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BA2C" w14:textId="641D0079" w:rsidR="006B7B3A" w:rsidRPr="00271110" w:rsidRDefault="007063E3" w:rsidP="00C8591D">
      <w:pPr>
        <w:spacing w:line="540" w:lineRule="exact"/>
        <w:rPr>
          <w:rFonts w:ascii="Calibri" w:hAnsi="Calibri" w:cs="Calibri"/>
          <w:b/>
          <w:noProof/>
          <w:color w:val="195B60"/>
          <w:sz w:val="42"/>
          <w:szCs w:val="42"/>
        </w:rPr>
      </w:pPr>
      <w:r>
        <w:rPr>
          <w:rFonts w:ascii="Calibri" w:hAnsi="Calibri" w:cs="Calibri"/>
          <w:b/>
          <w:noProof/>
          <w:color w:val="195B60"/>
          <w:sz w:val="42"/>
          <w:szCs w:val="42"/>
        </w:rPr>
        <w:t>Covid-19 Safe and Inclusive</w:t>
      </w:r>
      <w:r w:rsidR="006B7B3A" w:rsidRPr="00271110">
        <w:rPr>
          <w:rFonts w:ascii="Calibri" w:hAnsi="Calibri" w:cs="Calibri"/>
          <w:b/>
          <w:noProof/>
          <w:color w:val="195B60"/>
          <w:sz w:val="42"/>
          <w:szCs w:val="42"/>
        </w:rPr>
        <w:t xml:space="preserve"> Services Fund</w:t>
      </w:r>
      <w:r w:rsidR="00C8591D" w:rsidRPr="00271110">
        <w:rPr>
          <w:rFonts w:ascii="Calibri" w:hAnsi="Calibri" w:cs="Calibri"/>
          <w:b/>
          <w:noProof/>
          <w:color w:val="195B60"/>
          <w:sz w:val="42"/>
          <w:szCs w:val="42"/>
        </w:rPr>
        <w:t xml:space="preserve"> – guidance </w:t>
      </w:r>
    </w:p>
    <w:p w14:paraId="5622188B" w14:textId="507010C9" w:rsidR="00DE5C27" w:rsidRPr="00271110" w:rsidRDefault="00C8591D" w:rsidP="00C8591D">
      <w:pPr>
        <w:spacing w:line="540" w:lineRule="exact"/>
        <w:rPr>
          <w:rFonts w:ascii="Calibri" w:hAnsi="Calibri" w:cs="Calibri"/>
          <w:b/>
          <w:color w:val="195B60"/>
          <w:sz w:val="34"/>
          <w:szCs w:val="34"/>
        </w:rPr>
      </w:pPr>
      <w:r w:rsidRPr="00271110">
        <w:rPr>
          <w:rFonts w:ascii="Calibri" w:hAnsi="Calibri" w:cs="Calibri"/>
          <w:b/>
          <w:noProof/>
          <w:color w:val="195B60"/>
          <w:sz w:val="42"/>
          <w:szCs w:val="42"/>
        </w:rPr>
        <w:t>notes</w:t>
      </w:r>
      <w:r w:rsidR="00126D73" w:rsidRPr="00271110">
        <w:rPr>
          <w:rFonts w:ascii="Calibri" w:hAnsi="Calibri" w:cs="Calibri"/>
          <w:noProof/>
          <w:color w:val="195B60"/>
          <w:sz w:val="42"/>
          <w:szCs w:val="4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895CA" wp14:editId="5B5A4D22">
                <wp:simplePos x="0" y="0"/>
                <wp:positionH relativeFrom="column">
                  <wp:posOffset>56515</wp:posOffset>
                </wp:positionH>
                <wp:positionV relativeFrom="paragraph">
                  <wp:posOffset>511175</wp:posOffset>
                </wp:positionV>
                <wp:extent cx="6464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95B5F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7B406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40.25pt" to="513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" strokecolor="#195b5f" strokeweight="2pt">
                <v:stroke dashstyle="1 1"/>
              </v:line>
            </w:pict>
          </mc:Fallback>
        </mc:AlternateContent>
      </w:r>
    </w:p>
    <w:p w14:paraId="5D664C41" w14:textId="77777777" w:rsidR="00126D73" w:rsidRPr="00271110" w:rsidRDefault="00126D73" w:rsidP="00126D73">
      <w:pPr>
        <w:spacing w:line="540" w:lineRule="exact"/>
        <w:rPr>
          <w:rFonts w:ascii="Calibri" w:hAnsi="Calibri" w:cs="Calibri"/>
          <w:sz w:val="42"/>
          <w:szCs w:val="42"/>
        </w:rPr>
      </w:pPr>
    </w:p>
    <w:p w14:paraId="79EF6A35" w14:textId="77777777" w:rsidR="00BB5815" w:rsidRPr="00271110" w:rsidRDefault="00BB5815" w:rsidP="00C8591D">
      <w:pPr>
        <w:spacing w:after="200" w:line="276" w:lineRule="auto"/>
        <w:rPr>
          <w:rFonts w:ascii="Calibri" w:eastAsia="Calibri" w:hAnsi="Calibri" w:cs="Calibri"/>
          <w:b/>
          <w:lang w:val="en-GB"/>
        </w:rPr>
      </w:pPr>
    </w:p>
    <w:p w14:paraId="0AC13A12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b/>
          <w:sz w:val="28"/>
          <w:lang w:val="en-GB"/>
        </w:rPr>
      </w:pPr>
      <w:r w:rsidRPr="00271110">
        <w:rPr>
          <w:rFonts w:ascii="Calibri" w:eastAsia="Calibri" w:hAnsi="Calibri" w:cs="Calibri"/>
          <w:b/>
          <w:sz w:val="28"/>
          <w:lang w:val="en-GB"/>
        </w:rPr>
        <w:t xml:space="preserve">Who can apply? </w:t>
      </w:r>
    </w:p>
    <w:p w14:paraId="31DD7C83" w14:textId="22E39D5E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 xml:space="preserve">Organisations </w:t>
      </w:r>
      <w:r w:rsidR="00FE784A">
        <w:rPr>
          <w:rFonts w:ascii="Calibri" w:eastAsia="Calibri" w:hAnsi="Calibri" w:cs="Calibri"/>
          <w:lang w:val="en-GB"/>
        </w:rPr>
        <w:t>that</w:t>
      </w:r>
      <w:r w:rsidRPr="00271110">
        <w:rPr>
          <w:rFonts w:ascii="Calibri" w:eastAsia="Calibri" w:hAnsi="Calibri" w:cs="Calibri"/>
          <w:lang w:val="en-GB"/>
        </w:rPr>
        <w:t xml:space="preserve"> meet the following criteria </w:t>
      </w:r>
      <w:r w:rsidR="00FE784A">
        <w:rPr>
          <w:rFonts w:ascii="Calibri" w:eastAsia="Calibri" w:hAnsi="Calibri" w:cs="Calibri"/>
          <w:lang w:val="en-GB"/>
        </w:rPr>
        <w:t>can</w:t>
      </w:r>
      <w:r w:rsidRPr="00271110">
        <w:rPr>
          <w:rFonts w:ascii="Calibri" w:eastAsia="Calibri" w:hAnsi="Calibri" w:cs="Calibri"/>
          <w:lang w:val="en-GB"/>
        </w:rPr>
        <w:t xml:space="preserve"> apply to </w:t>
      </w:r>
      <w:r w:rsidR="00FE784A">
        <w:rPr>
          <w:rFonts w:ascii="Calibri" w:eastAsia="Calibri" w:hAnsi="Calibri" w:cs="Calibri"/>
          <w:lang w:val="en-GB"/>
        </w:rPr>
        <w:t>this fund</w:t>
      </w:r>
      <w:r w:rsidRPr="00271110">
        <w:rPr>
          <w:rFonts w:ascii="Calibri" w:eastAsia="Calibri" w:hAnsi="Calibri" w:cs="Calibri"/>
          <w:lang w:val="en-GB"/>
        </w:rPr>
        <w:t>:</w:t>
      </w:r>
    </w:p>
    <w:p w14:paraId="3AAE9C10" w14:textId="566DD5D9" w:rsidR="001E3EA4" w:rsidRPr="00271110" w:rsidRDefault="00695B11" w:rsidP="00C8591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D</w:t>
      </w:r>
      <w:r w:rsidR="001E3EA4" w:rsidRPr="00271110">
        <w:rPr>
          <w:rFonts w:ascii="Calibri" w:eastAsia="Calibri" w:hAnsi="Calibri" w:cs="Calibri"/>
          <w:lang w:val="en-GB"/>
        </w:rPr>
        <w:t xml:space="preserve">eliver </w:t>
      </w:r>
      <w:r w:rsidRPr="00271110">
        <w:rPr>
          <w:rFonts w:ascii="Calibri" w:eastAsia="Calibri" w:hAnsi="Calibri" w:cs="Calibri"/>
          <w:lang w:val="en-GB"/>
        </w:rPr>
        <w:t>services</w:t>
      </w:r>
      <w:r w:rsidR="001E3EA4" w:rsidRPr="00271110">
        <w:rPr>
          <w:rFonts w:ascii="Calibri" w:eastAsia="Calibri" w:hAnsi="Calibri" w:cs="Calibri"/>
          <w:lang w:val="en-GB"/>
        </w:rPr>
        <w:t xml:space="preserve"> with</w:t>
      </w:r>
      <w:r w:rsidRPr="00271110">
        <w:rPr>
          <w:rFonts w:ascii="Calibri" w:eastAsia="Calibri" w:hAnsi="Calibri" w:cs="Calibri"/>
          <w:lang w:val="en-GB"/>
        </w:rPr>
        <w:t>in</w:t>
      </w:r>
      <w:r w:rsidR="001E3EA4" w:rsidRPr="00271110">
        <w:rPr>
          <w:rFonts w:ascii="Calibri" w:eastAsia="Calibri" w:hAnsi="Calibri" w:cs="Calibri"/>
          <w:lang w:val="en-GB"/>
        </w:rPr>
        <w:t xml:space="preserve"> Brighton and Hove</w:t>
      </w:r>
    </w:p>
    <w:p w14:paraId="53BD3594" w14:textId="77777777" w:rsidR="006B7B3A" w:rsidRPr="00271110" w:rsidRDefault="002F6565" w:rsidP="006B7B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Have</w:t>
      </w:r>
      <w:r w:rsidR="00C8591D" w:rsidRPr="00271110">
        <w:rPr>
          <w:rFonts w:ascii="Calibri" w:eastAsia="Calibri" w:hAnsi="Calibri" w:cs="Calibri"/>
          <w:lang w:val="en-GB"/>
        </w:rPr>
        <w:t xml:space="preserve"> identified </w:t>
      </w:r>
      <w:r w:rsidR="006B7B3A" w:rsidRPr="00271110">
        <w:rPr>
          <w:rFonts w:ascii="Calibri" w:eastAsia="Calibri" w:hAnsi="Calibri" w:cs="Calibri"/>
          <w:lang w:val="en-GB"/>
        </w:rPr>
        <w:t>specific needs for their organisation to re-open or amend services within an ongoing Covid-19 environment</w:t>
      </w:r>
    </w:p>
    <w:p w14:paraId="7EB2C7C4" w14:textId="5C07E3C4" w:rsidR="006B5361" w:rsidRDefault="006B5361" w:rsidP="006B7B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 xml:space="preserve">Be a registered charity, a constituted community group or other not for profit </w:t>
      </w:r>
      <w:r w:rsidR="008E577E">
        <w:rPr>
          <w:rFonts w:ascii="Calibri" w:eastAsia="Calibri" w:hAnsi="Calibri" w:cs="Calibri"/>
          <w:lang w:val="en-GB"/>
        </w:rPr>
        <w:t>organisation</w:t>
      </w:r>
    </w:p>
    <w:p w14:paraId="3EEE9714" w14:textId="0D556FF1" w:rsidR="000138CD" w:rsidRPr="00271110" w:rsidRDefault="000138CD" w:rsidP="006B7B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You do not need to be a member of Community Works to apply</w:t>
      </w:r>
    </w:p>
    <w:p w14:paraId="7F481557" w14:textId="77777777" w:rsidR="00E91745" w:rsidRPr="00271110" w:rsidRDefault="00E91745" w:rsidP="00C8591D">
      <w:pPr>
        <w:spacing w:after="200" w:line="276" w:lineRule="auto"/>
        <w:rPr>
          <w:rFonts w:ascii="Calibri" w:eastAsia="Calibri" w:hAnsi="Calibri" w:cs="Calibri"/>
          <w:b/>
          <w:lang w:val="en-GB"/>
        </w:rPr>
      </w:pPr>
    </w:p>
    <w:p w14:paraId="3A36AF18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b/>
          <w:sz w:val="28"/>
          <w:lang w:val="en-GB"/>
        </w:rPr>
      </w:pPr>
      <w:r w:rsidRPr="00271110">
        <w:rPr>
          <w:rFonts w:ascii="Calibri" w:eastAsia="Calibri" w:hAnsi="Calibri" w:cs="Calibri"/>
          <w:b/>
          <w:sz w:val="28"/>
          <w:lang w:val="en-GB"/>
        </w:rPr>
        <w:t xml:space="preserve">How much can you ask for? </w:t>
      </w:r>
    </w:p>
    <w:p w14:paraId="5EE809E7" w14:textId="026DF3CF" w:rsidR="00C8591D" w:rsidRPr="00271110" w:rsidRDefault="006B7B3A" w:rsidP="00C8591D">
      <w:pPr>
        <w:spacing w:after="200" w:line="276" w:lineRule="auto"/>
        <w:rPr>
          <w:rFonts w:ascii="Calibri" w:eastAsia="Calibri" w:hAnsi="Calibri" w:cs="Calibri"/>
          <w:szCs w:val="22"/>
          <w:lang w:val="en-GB"/>
        </w:rPr>
      </w:pPr>
      <w:r w:rsidRPr="00271110">
        <w:rPr>
          <w:rFonts w:ascii="Calibri" w:eastAsia="Calibri" w:hAnsi="Calibri" w:cs="Calibri"/>
          <w:lang w:val="en-GB"/>
        </w:rPr>
        <w:t>We have a total fund of £15,000 to distribute</w:t>
      </w:r>
      <w:proofErr w:type="gramStart"/>
      <w:r w:rsidR="00A43BAA" w:rsidRPr="00271110">
        <w:rPr>
          <w:rFonts w:ascii="Calibri" w:eastAsia="Calibri" w:hAnsi="Calibri" w:cs="Calibri"/>
          <w:lang w:val="en-GB"/>
        </w:rPr>
        <w:t xml:space="preserve">. </w:t>
      </w:r>
      <w:r w:rsidRPr="00271110">
        <w:rPr>
          <w:rFonts w:ascii="Calibri" w:eastAsia="Calibri" w:hAnsi="Calibri" w:cs="Calibri"/>
          <w:lang w:val="en-GB"/>
        </w:rPr>
        <w:t xml:space="preserve"> </w:t>
      </w:r>
      <w:proofErr w:type="gramEnd"/>
      <w:r w:rsidR="00A43BAA" w:rsidRPr="00271110">
        <w:rPr>
          <w:rFonts w:ascii="Calibri" w:eastAsia="Calibri" w:hAnsi="Calibri" w:cs="Calibri"/>
          <w:lang w:val="en-GB"/>
        </w:rPr>
        <w:t xml:space="preserve">We expect </w:t>
      </w:r>
      <w:r w:rsidR="00FE784A">
        <w:rPr>
          <w:rFonts w:ascii="Calibri" w:eastAsia="Calibri" w:hAnsi="Calibri" w:cs="Calibri"/>
          <w:lang w:val="en-GB"/>
        </w:rPr>
        <w:t>grants to be between £250 and</w:t>
      </w:r>
      <w:r w:rsidRPr="00271110">
        <w:rPr>
          <w:rFonts w:ascii="Calibri" w:eastAsia="Calibri" w:hAnsi="Calibri" w:cs="Calibri"/>
          <w:lang w:val="en-GB"/>
        </w:rPr>
        <w:t xml:space="preserve"> £2000</w:t>
      </w:r>
      <w:r w:rsidR="008E577E">
        <w:rPr>
          <w:rFonts w:ascii="Calibri" w:eastAsia="Calibri" w:hAnsi="Calibri" w:cs="Calibri"/>
          <w:lang w:val="en-GB"/>
        </w:rPr>
        <w:t xml:space="preserve"> but </w:t>
      </w:r>
      <w:r w:rsidRPr="00271110">
        <w:rPr>
          <w:rFonts w:ascii="Calibri" w:eastAsia="Calibri" w:hAnsi="Calibri" w:cs="Calibri"/>
          <w:lang w:val="en-GB"/>
        </w:rPr>
        <w:t>if you have a need that clearly fits the criteria</w:t>
      </w:r>
      <w:r w:rsidR="00E042DF" w:rsidRPr="00271110">
        <w:rPr>
          <w:rFonts w:ascii="Calibri" w:eastAsia="Calibri" w:hAnsi="Calibri" w:cs="Calibri"/>
          <w:lang w:val="en-GB"/>
        </w:rPr>
        <w:t xml:space="preserve"> </w:t>
      </w:r>
      <w:r w:rsidR="008E577E">
        <w:rPr>
          <w:rFonts w:ascii="Calibri" w:eastAsia="Calibri" w:hAnsi="Calibri" w:cs="Calibri"/>
          <w:lang w:val="en-GB"/>
        </w:rPr>
        <w:t>and</w:t>
      </w:r>
      <w:r w:rsidR="00E042DF" w:rsidRPr="00271110">
        <w:rPr>
          <w:rFonts w:ascii="Calibri" w:eastAsia="Calibri" w:hAnsi="Calibri" w:cs="Calibri"/>
          <w:lang w:val="en-GB"/>
        </w:rPr>
        <w:t xml:space="preserve"> would cost more than £2000, please do contact us and we will see if we can help</w:t>
      </w:r>
      <w:r w:rsidRPr="00271110">
        <w:rPr>
          <w:rFonts w:ascii="Calibri" w:eastAsia="Calibri" w:hAnsi="Calibri" w:cs="Calibri"/>
          <w:lang w:val="en-GB"/>
        </w:rPr>
        <w:t xml:space="preserve">. </w:t>
      </w:r>
    </w:p>
    <w:p w14:paraId="4D223CCF" w14:textId="0C386268" w:rsidR="00BB5815" w:rsidRPr="00271110" w:rsidRDefault="000526C5" w:rsidP="000526C5">
      <w:pPr>
        <w:tabs>
          <w:tab w:val="left" w:pos="1680"/>
        </w:tabs>
        <w:spacing w:after="200" w:line="276" w:lineRule="auto"/>
        <w:rPr>
          <w:rFonts w:ascii="Calibri" w:eastAsia="Calibri" w:hAnsi="Calibri" w:cs="Calibri"/>
          <w:b/>
          <w:highlight w:val="yellow"/>
          <w:lang w:val="en-GB"/>
        </w:rPr>
      </w:pPr>
      <w:r w:rsidRPr="00271110">
        <w:rPr>
          <w:rFonts w:ascii="Calibri" w:eastAsia="Calibri" w:hAnsi="Calibri" w:cs="Calibri"/>
          <w:b/>
          <w:lang w:val="en-GB"/>
        </w:rPr>
        <w:tab/>
      </w:r>
    </w:p>
    <w:p w14:paraId="06D0C920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b/>
          <w:sz w:val="28"/>
          <w:lang w:val="en-GB"/>
        </w:rPr>
      </w:pPr>
      <w:r w:rsidRPr="00271110">
        <w:rPr>
          <w:rFonts w:ascii="Calibri" w:eastAsia="Calibri" w:hAnsi="Calibri" w:cs="Calibri"/>
          <w:b/>
          <w:sz w:val="28"/>
          <w:lang w:val="en-GB"/>
        </w:rPr>
        <w:t>What is it all about?</w:t>
      </w:r>
    </w:p>
    <w:p w14:paraId="47E18C33" w14:textId="52D5656C" w:rsidR="00414BB2" w:rsidRPr="00271110" w:rsidRDefault="006B7B3A" w:rsidP="006B7B3A">
      <w:pPr>
        <w:spacing w:after="200" w:line="276" w:lineRule="auto"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 xml:space="preserve">This money forms part of the </w:t>
      </w:r>
      <w:hyperlink r:id="rId10" w:history="1">
        <w:r w:rsidRPr="00271110">
          <w:rPr>
            <w:rStyle w:val="Hyperlink"/>
            <w:rFonts w:ascii="Calibri" w:eastAsia="Calibri" w:hAnsi="Calibri" w:cs="Calibri"/>
            <w:lang w:val="en-GB"/>
          </w:rPr>
          <w:t>Containment Outbreak Management Fund (COMF)</w:t>
        </w:r>
      </w:hyperlink>
      <w:r w:rsidRPr="00271110">
        <w:rPr>
          <w:rFonts w:ascii="Calibri" w:eastAsia="Calibri" w:hAnsi="Calibri" w:cs="Calibri"/>
          <w:lang w:val="en-GB"/>
        </w:rPr>
        <w:t xml:space="preserve"> that was received by Brighton and Hove City Council, a proportion of which has </w:t>
      </w:r>
      <w:r w:rsidR="0033176D" w:rsidRPr="00271110">
        <w:rPr>
          <w:rFonts w:ascii="Calibri" w:eastAsia="Calibri" w:hAnsi="Calibri" w:cs="Calibri"/>
          <w:lang w:val="en-GB"/>
        </w:rPr>
        <w:t>now</w:t>
      </w:r>
      <w:r w:rsidRPr="00271110">
        <w:rPr>
          <w:rFonts w:ascii="Calibri" w:eastAsia="Calibri" w:hAnsi="Calibri" w:cs="Calibri"/>
          <w:lang w:val="en-GB"/>
        </w:rPr>
        <w:t xml:space="preserve"> been allocated to the voluntary and community sector.</w:t>
      </w:r>
      <w:r w:rsidR="00E042DF" w:rsidRPr="00271110">
        <w:rPr>
          <w:rFonts w:ascii="Calibri" w:eastAsia="Calibri" w:hAnsi="Calibri" w:cs="Calibri"/>
          <w:lang w:val="en-GB"/>
        </w:rPr>
        <w:t xml:space="preserve"> </w:t>
      </w:r>
      <w:r w:rsidR="00FE784A" w:rsidRPr="00271110">
        <w:rPr>
          <w:rFonts w:ascii="Calibri" w:eastAsia="Calibri" w:hAnsi="Calibri" w:cs="Calibri"/>
          <w:lang w:val="en-GB"/>
        </w:rPr>
        <w:t>We know that groups may need to buy or hire equipment, adapt or change premises or take professional advice and the fund is intended to support this.</w:t>
      </w:r>
      <w:r w:rsidR="00FE784A">
        <w:rPr>
          <w:rFonts w:ascii="Calibri" w:eastAsia="Calibri" w:hAnsi="Calibri" w:cs="Calibri"/>
          <w:lang w:val="en-GB"/>
        </w:rPr>
        <w:t xml:space="preserve"> It</w:t>
      </w:r>
      <w:r w:rsidR="00E042DF" w:rsidRPr="00271110">
        <w:rPr>
          <w:rFonts w:ascii="Calibri" w:eastAsia="Calibri" w:hAnsi="Calibri" w:cs="Calibri"/>
          <w:lang w:val="en-GB"/>
        </w:rPr>
        <w:t xml:space="preserve"> sits alongside training, advice and support </w:t>
      </w:r>
      <w:r w:rsidR="00FE784A">
        <w:rPr>
          <w:rFonts w:ascii="Calibri" w:eastAsia="Calibri" w:hAnsi="Calibri" w:cs="Calibri"/>
          <w:lang w:val="en-GB"/>
        </w:rPr>
        <w:t>from</w:t>
      </w:r>
      <w:r w:rsidR="00E042DF" w:rsidRPr="00271110">
        <w:rPr>
          <w:rFonts w:ascii="Calibri" w:eastAsia="Calibri" w:hAnsi="Calibri" w:cs="Calibri"/>
          <w:lang w:val="en-GB"/>
        </w:rPr>
        <w:t xml:space="preserve"> both Community Works and </w:t>
      </w:r>
      <w:hyperlink r:id="rId11" w:history="1">
        <w:r w:rsidR="00E042DF" w:rsidRPr="000138CD">
          <w:rPr>
            <w:rStyle w:val="Hyperlink"/>
            <w:rFonts w:ascii="Calibri" w:eastAsia="Calibri" w:hAnsi="Calibri" w:cs="Calibri"/>
            <w:lang w:val="en-GB"/>
          </w:rPr>
          <w:t>Resource</w:t>
        </w:r>
        <w:r w:rsidR="007A7500" w:rsidRPr="000138CD">
          <w:rPr>
            <w:rStyle w:val="Hyperlink"/>
            <w:rFonts w:ascii="Calibri" w:eastAsia="Calibri" w:hAnsi="Calibri" w:cs="Calibri"/>
            <w:lang w:val="en-GB"/>
          </w:rPr>
          <w:t xml:space="preserve"> Centre</w:t>
        </w:r>
      </w:hyperlink>
      <w:r w:rsidR="00E042DF" w:rsidRPr="00271110">
        <w:rPr>
          <w:rFonts w:ascii="Calibri" w:eastAsia="Calibri" w:hAnsi="Calibri" w:cs="Calibri"/>
          <w:lang w:val="en-GB"/>
        </w:rPr>
        <w:t>.</w:t>
      </w:r>
      <w:r w:rsidR="008E577E">
        <w:rPr>
          <w:rFonts w:ascii="Calibri" w:eastAsia="Calibri" w:hAnsi="Calibri" w:cs="Calibri"/>
          <w:lang w:val="en-GB"/>
        </w:rPr>
        <w:t xml:space="preserve"> </w:t>
      </w:r>
    </w:p>
    <w:p w14:paraId="1EF3BD63" w14:textId="1008B61A" w:rsidR="006B7B3A" w:rsidRPr="00271110" w:rsidRDefault="00414BB2" w:rsidP="006B7B3A">
      <w:pPr>
        <w:spacing w:after="200" w:line="276" w:lineRule="auto"/>
        <w:rPr>
          <w:rFonts w:ascii="Calibri" w:hAnsi="Calibri" w:cs="Calibri"/>
        </w:rPr>
      </w:pPr>
      <w:r w:rsidRPr="00271110">
        <w:rPr>
          <w:rFonts w:ascii="Calibri" w:eastAsia="Calibri" w:hAnsi="Calibri" w:cs="Calibri"/>
          <w:lang w:val="en-GB"/>
        </w:rPr>
        <w:t xml:space="preserve">We </w:t>
      </w:r>
      <w:r w:rsidR="00E042DF" w:rsidRPr="00271110">
        <w:rPr>
          <w:rFonts w:ascii="Calibri" w:eastAsia="Calibri" w:hAnsi="Calibri" w:cs="Calibri"/>
          <w:lang w:val="en-GB"/>
        </w:rPr>
        <w:t xml:space="preserve">also </w:t>
      </w:r>
      <w:r w:rsidRPr="00271110">
        <w:rPr>
          <w:rFonts w:ascii="Calibri" w:eastAsia="Calibri" w:hAnsi="Calibri" w:cs="Calibri"/>
          <w:lang w:val="en-GB"/>
        </w:rPr>
        <w:t>know that certain groups of people have been disproportionately impacted by Covid-19 and the associated lockdowns and restrictions, including those who are older, ethnically marginalised, disabled or from the LGBTQ communities</w:t>
      </w:r>
      <w:r w:rsidR="00E042DF" w:rsidRPr="00271110">
        <w:rPr>
          <w:rFonts w:ascii="Calibri" w:eastAsia="Calibri" w:hAnsi="Calibri" w:cs="Calibri"/>
          <w:lang w:val="en-GB"/>
        </w:rPr>
        <w:t>,</w:t>
      </w:r>
      <w:r w:rsidRPr="00271110">
        <w:rPr>
          <w:rFonts w:ascii="Calibri" w:eastAsia="Calibri" w:hAnsi="Calibri" w:cs="Calibri"/>
          <w:lang w:val="en-GB"/>
        </w:rPr>
        <w:t xml:space="preserve"> and women</w:t>
      </w:r>
      <w:r w:rsidR="00A43BAA" w:rsidRPr="00271110">
        <w:rPr>
          <w:rFonts w:ascii="Calibri" w:eastAsia="Calibri" w:hAnsi="Calibri" w:cs="Calibri"/>
          <w:lang w:val="en-GB"/>
        </w:rPr>
        <w:t>.</w:t>
      </w:r>
      <w:r w:rsidRPr="00271110">
        <w:rPr>
          <w:rFonts w:ascii="Calibri" w:eastAsia="Calibri" w:hAnsi="Calibri" w:cs="Calibri"/>
          <w:lang w:val="en-GB"/>
        </w:rPr>
        <w:t xml:space="preserve"> </w:t>
      </w:r>
      <w:r w:rsidR="00A43BAA" w:rsidRPr="00271110">
        <w:rPr>
          <w:rFonts w:ascii="Calibri" w:eastAsia="Calibri" w:hAnsi="Calibri" w:cs="Calibri"/>
          <w:lang w:val="en-GB"/>
        </w:rPr>
        <w:t xml:space="preserve">We </w:t>
      </w:r>
      <w:r w:rsidRPr="00271110">
        <w:rPr>
          <w:rFonts w:ascii="Calibri" w:eastAsia="Calibri" w:hAnsi="Calibri" w:cs="Calibri"/>
          <w:lang w:val="en-GB"/>
        </w:rPr>
        <w:t>will prioritise organisations supporting these groups, or bids that support staff or volunteers from these groups. We will prioritise organisations with an income of under £250,000.</w:t>
      </w:r>
    </w:p>
    <w:p w14:paraId="01B8E677" w14:textId="77777777" w:rsidR="0033176D" w:rsidRPr="00271110" w:rsidRDefault="0033176D" w:rsidP="00C8591D">
      <w:pPr>
        <w:spacing w:after="200" w:line="276" w:lineRule="auto"/>
        <w:rPr>
          <w:rFonts w:ascii="Calibri" w:eastAsia="Calibri" w:hAnsi="Calibri" w:cs="Calibri"/>
          <w:b/>
          <w:sz w:val="28"/>
          <w:lang w:val="en-GB"/>
        </w:rPr>
      </w:pPr>
    </w:p>
    <w:p w14:paraId="2E881E72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b/>
          <w:sz w:val="28"/>
          <w:szCs w:val="22"/>
          <w:lang w:val="en-GB"/>
        </w:rPr>
      </w:pPr>
      <w:r w:rsidRPr="00271110">
        <w:rPr>
          <w:rFonts w:ascii="Calibri" w:eastAsia="Calibri" w:hAnsi="Calibri" w:cs="Calibri"/>
          <w:b/>
          <w:sz w:val="28"/>
          <w:lang w:val="en-GB"/>
        </w:rPr>
        <w:t xml:space="preserve">What can you apply for? </w:t>
      </w:r>
      <w:r w:rsidRPr="00271110">
        <w:rPr>
          <w:rFonts w:ascii="Calibri" w:eastAsia="Calibri" w:hAnsi="Calibri" w:cs="Calibri"/>
          <w:b/>
          <w:sz w:val="28"/>
          <w:szCs w:val="22"/>
          <w:lang w:val="en-GB"/>
        </w:rPr>
        <w:t>What kind of activities will be funded?</w:t>
      </w:r>
    </w:p>
    <w:p w14:paraId="3704BCC1" w14:textId="0408DA0C" w:rsidR="00C8591D" w:rsidRPr="00271110" w:rsidRDefault="0033176D" w:rsidP="00C8591D">
      <w:pPr>
        <w:spacing w:after="200" w:line="276" w:lineRule="auto"/>
        <w:rPr>
          <w:rFonts w:ascii="Calibri" w:eastAsia="Calibri" w:hAnsi="Calibri" w:cs="Calibri"/>
          <w:szCs w:val="22"/>
          <w:lang w:val="en-GB"/>
        </w:rPr>
      </w:pPr>
      <w:r w:rsidRPr="00271110">
        <w:rPr>
          <w:rFonts w:ascii="Calibri" w:eastAsia="Calibri" w:hAnsi="Calibri" w:cs="Calibri"/>
          <w:szCs w:val="22"/>
          <w:lang w:val="en-GB"/>
        </w:rPr>
        <w:t>The below are simply suggestions to give you a sense of what we are considering, but there may be many other appropriate uses for the funding</w:t>
      </w:r>
      <w:r w:rsidR="00E042DF" w:rsidRPr="00271110">
        <w:rPr>
          <w:rFonts w:ascii="Calibri" w:eastAsia="Calibri" w:hAnsi="Calibri" w:cs="Calibri"/>
          <w:szCs w:val="22"/>
          <w:lang w:val="en-GB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12F2E" w:rsidRPr="00271110" w14:paraId="6884CE75" w14:textId="77777777" w:rsidTr="00D73A5A">
        <w:tc>
          <w:tcPr>
            <w:tcW w:w="2830" w:type="dxa"/>
          </w:tcPr>
          <w:p w14:paraId="24D7882F" w14:textId="017FC7E1" w:rsidR="00A12F2E" w:rsidRPr="00271110" w:rsidRDefault="0033176D" w:rsidP="00A12F2E">
            <w:p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lastRenderedPageBreak/>
              <w:t>Inclusive practices</w:t>
            </w:r>
          </w:p>
        </w:tc>
        <w:tc>
          <w:tcPr>
            <w:tcW w:w="6186" w:type="dxa"/>
          </w:tcPr>
          <w:p w14:paraId="7B9043C5" w14:textId="56BF0975" w:rsidR="00A12F2E" w:rsidRPr="00271110" w:rsidRDefault="0033176D" w:rsidP="0032204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 xml:space="preserve">HR or Legal advice </w:t>
            </w:r>
            <w:r w:rsidR="00322047" w:rsidRPr="00271110">
              <w:rPr>
                <w:rFonts w:ascii="Calibri" w:hAnsi="Calibri" w:cs="Calibri"/>
              </w:rPr>
              <w:t xml:space="preserve">or training </w:t>
            </w:r>
            <w:r w:rsidRPr="00271110">
              <w:rPr>
                <w:rFonts w:ascii="Calibri" w:hAnsi="Calibri" w:cs="Calibri"/>
              </w:rPr>
              <w:t>to</w:t>
            </w:r>
            <w:r w:rsidR="00A43BAA" w:rsidRPr="00271110">
              <w:rPr>
                <w:rFonts w:ascii="Calibri" w:hAnsi="Calibri" w:cs="Calibri"/>
              </w:rPr>
              <w:t xml:space="preserve"> ensure that any changes you make to your services do not unreasonably disadvantage your service users, staff or volunteers</w:t>
            </w:r>
            <w:r w:rsidRPr="00271110">
              <w:rPr>
                <w:rFonts w:ascii="Calibri" w:hAnsi="Calibri" w:cs="Calibri"/>
              </w:rPr>
              <w:t xml:space="preserve"> </w:t>
            </w:r>
          </w:p>
        </w:tc>
      </w:tr>
      <w:tr w:rsidR="00A12F2E" w:rsidRPr="00271110" w14:paraId="69AE9CB8" w14:textId="77777777" w:rsidTr="00D73A5A">
        <w:tc>
          <w:tcPr>
            <w:tcW w:w="2830" w:type="dxa"/>
          </w:tcPr>
          <w:p w14:paraId="49F13BF0" w14:textId="3E96451D" w:rsidR="00A12F2E" w:rsidRPr="00271110" w:rsidRDefault="0033176D" w:rsidP="00A12F2E">
            <w:p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>Safe working</w:t>
            </w:r>
          </w:p>
        </w:tc>
        <w:tc>
          <w:tcPr>
            <w:tcW w:w="6186" w:type="dxa"/>
          </w:tcPr>
          <w:p w14:paraId="74CA61BC" w14:textId="349BD1A3" w:rsidR="00322047" w:rsidRPr="00271110" w:rsidRDefault="0033176D" w:rsidP="0033176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 xml:space="preserve">Buying </w:t>
            </w:r>
            <w:r w:rsidR="008E577E">
              <w:rPr>
                <w:rFonts w:ascii="Calibri" w:hAnsi="Calibri" w:cs="Calibri"/>
              </w:rPr>
              <w:t xml:space="preserve">or hiring </w:t>
            </w:r>
            <w:r w:rsidRPr="00271110">
              <w:rPr>
                <w:rFonts w:ascii="Calibri" w:hAnsi="Calibri" w:cs="Calibri"/>
              </w:rPr>
              <w:t xml:space="preserve">equipment such as </w:t>
            </w:r>
            <w:r w:rsidR="00A43BAA" w:rsidRPr="00271110">
              <w:rPr>
                <w:rFonts w:ascii="Calibri" w:hAnsi="Calibri" w:cs="Calibri"/>
              </w:rPr>
              <w:t>air purifiers</w:t>
            </w:r>
            <w:r w:rsidRPr="00271110">
              <w:rPr>
                <w:rFonts w:ascii="Calibri" w:hAnsi="Calibri" w:cs="Calibri"/>
              </w:rPr>
              <w:t xml:space="preserve">, </w:t>
            </w:r>
            <w:r w:rsidR="00322047" w:rsidRPr="00271110">
              <w:rPr>
                <w:rFonts w:ascii="Calibri" w:hAnsi="Calibri" w:cs="Calibri"/>
              </w:rPr>
              <w:t>cleaning products or masks</w:t>
            </w:r>
          </w:p>
          <w:p w14:paraId="2EAC1199" w14:textId="77777777" w:rsidR="00322047" w:rsidRPr="00271110" w:rsidRDefault="00322047" w:rsidP="0033176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>Health and Safety advice or training</w:t>
            </w:r>
          </w:p>
          <w:p w14:paraId="4695536F" w14:textId="02E876C4" w:rsidR="00A12F2E" w:rsidRPr="00271110" w:rsidRDefault="00322047" w:rsidP="0032204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 xml:space="preserve">Adapting the workplace or renting additional space for meetings to allow for social distancing </w:t>
            </w:r>
          </w:p>
        </w:tc>
      </w:tr>
      <w:tr w:rsidR="00A12F2E" w:rsidRPr="00271110" w14:paraId="2E0A49FC" w14:textId="77777777" w:rsidTr="00D73A5A">
        <w:tc>
          <w:tcPr>
            <w:tcW w:w="2830" w:type="dxa"/>
          </w:tcPr>
          <w:p w14:paraId="6ABF1F0D" w14:textId="18E374AC" w:rsidR="00A12F2E" w:rsidRPr="00271110" w:rsidRDefault="00322047" w:rsidP="00A12F2E">
            <w:p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>IT and Digital</w:t>
            </w:r>
          </w:p>
        </w:tc>
        <w:tc>
          <w:tcPr>
            <w:tcW w:w="6186" w:type="dxa"/>
          </w:tcPr>
          <w:p w14:paraId="42DF3C61" w14:textId="53DA8F15" w:rsidR="00322047" w:rsidRPr="00271110" w:rsidRDefault="00322047" w:rsidP="0032204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>Laptops or smartphones to allow people to work or volunteer from home/remotely</w:t>
            </w:r>
          </w:p>
          <w:p w14:paraId="5BD0EB84" w14:textId="77777777" w:rsidR="00A12F2E" w:rsidRPr="00271110" w:rsidRDefault="00322047" w:rsidP="0032204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>Headphones so that people can take part in online meetings without disturbing others at home or in the workplace</w:t>
            </w:r>
          </w:p>
          <w:p w14:paraId="41171841" w14:textId="03818055" w:rsidR="005A33A0" w:rsidRPr="00271110" w:rsidRDefault="005A33A0" w:rsidP="0032204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271110">
              <w:rPr>
                <w:rFonts w:ascii="Calibri" w:hAnsi="Calibri" w:cs="Calibri"/>
              </w:rPr>
              <w:t xml:space="preserve">Hire </w:t>
            </w:r>
            <w:r w:rsidR="00FE784A">
              <w:rPr>
                <w:rFonts w:ascii="Calibri" w:hAnsi="Calibri" w:cs="Calibri"/>
              </w:rPr>
              <w:t xml:space="preserve">or purchase </w:t>
            </w:r>
            <w:r w:rsidRPr="00271110">
              <w:rPr>
                <w:rFonts w:ascii="Calibri" w:hAnsi="Calibri" w:cs="Calibri"/>
              </w:rPr>
              <w:t>of equipment for hybrid meetings or events</w:t>
            </w:r>
          </w:p>
        </w:tc>
      </w:tr>
    </w:tbl>
    <w:p w14:paraId="070CC491" w14:textId="091C330D" w:rsidR="00C8591D" w:rsidRPr="00271110" w:rsidRDefault="00C8591D" w:rsidP="00C8591D">
      <w:pPr>
        <w:rPr>
          <w:rFonts w:ascii="Calibri" w:eastAsia="Calibri" w:hAnsi="Calibri" w:cs="Calibri"/>
          <w:b/>
          <w:lang w:val="en-GB"/>
        </w:rPr>
      </w:pPr>
    </w:p>
    <w:p w14:paraId="70CA78D9" w14:textId="77777777" w:rsidR="00BB5815" w:rsidRPr="00271110" w:rsidRDefault="00BB5815" w:rsidP="00C8591D">
      <w:pPr>
        <w:spacing w:after="200" w:line="276" w:lineRule="auto"/>
        <w:rPr>
          <w:rFonts w:ascii="Calibri" w:eastAsia="Calibri" w:hAnsi="Calibri" w:cs="Calibri"/>
          <w:b/>
          <w:szCs w:val="22"/>
          <w:lang w:val="en-GB"/>
        </w:rPr>
      </w:pPr>
    </w:p>
    <w:p w14:paraId="0FDDA9DF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b/>
          <w:sz w:val="28"/>
          <w:szCs w:val="22"/>
          <w:lang w:val="en-GB"/>
        </w:rPr>
      </w:pPr>
      <w:r w:rsidRPr="00271110">
        <w:rPr>
          <w:rFonts w:ascii="Calibri" w:eastAsia="Calibri" w:hAnsi="Calibri" w:cs="Calibri"/>
          <w:b/>
          <w:sz w:val="28"/>
          <w:szCs w:val="22"/>
          <w:lang w:val="en-GB"/>
        </w:rPr>
        <w:t>Monitoring Impact</w:t>
      </w:r>
    </w:p>
    <w:p w14:paraId="6B9A088B" w14:textId="64CDED01" w:rsidR="00C8591D" w:rsidRDefault="00322047" w:rsidP="00600ADB">
      <w:pPr>
        <w:spacing w:after="200" w:line="276" w:lineRule="auto"/>
        <w:rPr>
          <w:rFonts w:ascii="Calibri" w:eastAsia="Calibri" w:hAnsi="Calibri" w:cs="Calibri"/>
          <w:szCs w:val="22"/>
          <w:lang w:val="en-GB"/>
        </w:rPr>
      </w:pPr>
      <w:r w:rsidRPr="00271110">
        <w:rPr>
          <w:rFonts w:ascii="Calibri" w:eastAsia="Calibri" w:hAnsi="Calibri" w:cs="Calibri"/>
          <w:szCs w:val="22"/>
          <w:lang w:val="en-GB"/>
        </w:rPr>
        <w:t>We will be asking for some simple monitoring</w:t>
      </w:r>
      <w:r w:rsidR="00FE784A">
        <w:rPr>
          <w:rFonts w:ascii="Calibri" w:eastAsia="Calibri" w:hAnsi="Calibri" w:cs="Calibri"/>
          <w:szCs w:val="22"/>
          <w:lang w:val="en-GB"/>
        </w:rPr>
        <w:t xml:space="preserve"> in January and April 2022</w:t>
      </w:r>
      <w:r w:rsidRPr="00271110">
        <w:rPr>
          <w:rFonts w:ascii="Calibri" w:eastAsia="Calibri" w:hAnsi="Calibri" w:cs="Calibri"/>
          <w:szCs w:val="22"/>
          <w:lang w:val="en-GB"/>
        </w:rPr>
        <w:t xml:space="preserve">. </w:t>
      </w:r>
      <w:r w:rsidR="00FE784A">
        <w:rPr>
          <w:rFonts w:ascii="Calibri" w:eastAsia="Calibri" w:hAnsi="Calibri" w:cs="Calibri"/>
          <w:szCs w:val="22"/>
          <w:lang w:val="en-GB"/>
        </w:rPr>
        <w:t xml:space="preserve">In January this will just be a telephone call to see how you are getting on and if there is anything we can do to support you. In April we will be asking for a </w:t>
      </w:r>
      <w:proofErr w:type="gramStart"/>
      <w:r w:rsidR="00FE784A">
        <w:rPr>
          <w:rFonts w:ascii="Calibri" w:eastAsia="Calibri" w:hAnsi="Calibri" w:cs="Calibri"/>
          <w:szCs w:val="22"/>
          <w:lang w:val="en-GB"/>
        </w:rPr>
        <w:t>short written</w:t>
      </w:r>
      <w:proofErr w:type="gramEnd"/>
      <w:r w:rsidR="00FE784A">
        <w:rPr>
          <w:rFonts w:ascii="Calibri" w:eastAsia="Calibri" w:hAnsi="Calibri" w:cs="Calibri"/>
          <w:szCs w:val="22"/>
          <w:lang w:val="en-GB"/>
        </w:rPr>
        <w:t xml:space="preserve"> report </w:t>
      </w:r>
      <w:proofErr w:type="spellStart"/>
      <w:r w:rsidR="00FE784A">
        <w:rPr>
          <w:rFonts w:ascii="Calibri" w:eastAsia="Calibri" w:hAnsi="Calibri" w:cs="Calibri"/>
          <w:szCs w:val="22"/>
          <w:lang w:val="en-GB"/>
        </w:rPr>
        <w:t>confirmating</w:t>
      </w:r>
      <w:proofErr w:type="spellEnd"/>
      <w:r w:rsidR="00FE784A">
        <w:rPr>
          <w:rFonts w:ascii="Calibri" w:eastAsia="Calibri" w:hAnsi="Calibri" w:cs="Calibri"/>
          <w:szCs w:val="22"/>
          <w:lang w:val="en-GB"/>
        </w:rPr>
        <w:t xml:space="preserve"> that you have spent the funding as expected, and the impact that has made. </w:t>
      </w:r>
      <w:r w:rsidRPr="00271110">
        <w:rPr>
          <w:rFonts w:ascii="Calibri" w:eastAsia="Calibri" w:hAnsi="Calibri" w:cs="Calibri"/>
          <w:szCs w:val="22"/>
          <w:lang w:val="en-GB"/>
        </w:rPr>
        <w:t xml:space="preserve">This is so that we can report back to BHCC, to help us shape our advice and support going forward and to </w:t>
      </w:r>
      <w:r w:rsidR="007A7500">
        <w:rPr>
          <w:rFonts w:ascii="Calibri" w:eastAsia="Calibri" w:hAnsi="Calibri" w:cs="Calibri"/>
          <w:szCs w:val="22"/>
          <w:lang w:val="en-GB"/>
        </w:rPr>
        <w:t>share your knowledge about</w:t>
      </w:r>
      <w:r w:rsidRPr="00271110">
        <w:rPr>
          <w:rFonts w:ascii="Calibri" w:eastAsia="Calibri" w:hAnsi="Calibri" w:cs="Calibri"/>
          <w:szCs w:val="22"/>
          <w:lang w:val="en-GB"/>
        </w:rPr>
        <w:t xml:space="preserve"> the impact that Covid-19 is having on the sector</w:t>
      </w:r>
      <w:r w:rsidR="00E042DF" w:rsidRPr="00271110">
        <w:rPr>
          <w:rFonts w:ascii="Calibri" w:eastAsia="Calibri" w:hAnsi="Calibri" w:cs="Calibri"/>
          <w:szCs w:val="22"/>
          <w:lang w:val="en-GB"/>
        </w:rPr>
        <w:t xml:space="preserve"> and the work the sector is doing to support people</w:t>
      </w:r>
      <w:r w:rsidRPr="00271110">
        <w:rPr>
          <w:rFonts w:ascii="Calibri" w:eastAsia="Calibri" w:hAnsi="Calibri" w:cs="Calibri"/>
          <w:szCs w:val="22"/>
          <w:lang w:val="en-GB"/>
        </w:rPr>
        <w:t>.</w:t>
      </w:r>
      <w:r w:rsidR="00FE784A">
        <w:rPr>
          <w:rFonts w:ascii="Calibri" w:eastAsia="Calibri" w:hAnsi="Calibri" w:cs="Calibri"/>
          <w:szCs w:val="22"/>
          <w:lang w:val="en-GB"/>
        </w:rPr>
        <w:t xml:space="preserve"> </w:t>
      </w:r>
    </w:p>
    <w:p w14:paraId="19FFF0E2" w14:textId="77777777" w:rsidR="00BB5815" w:rsidRPr="00271110" w:rsidRDefault="00BB5815" w:rsidP="00C8591D">
      <w:pPr>
        <w:spacing w:after="200" w:line="276" w:lineRule="auto"/>
        <w:rPr>
          <w:rFonts w:ascii="Calibri" w:eastAsia="Calibri" w:hAnsi="Calibri" w:cs="Calibri"/>
          <w:b/>
          <w:szCs w:val="22"/>
          <w:lang w:val="en-GB"/>
        </w:rPr>
      </w:pPr>
    </w:p>
    <w:p w14:paraId="0F46A27A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b/>
          <w:sz w:val="28"/>
          <w:szCs w:val="22"/>
          <w:lang w:val="en-GB"/>
        </w:rPr>
      </w:pPr>
      <w:r w:rsidRPr="00271110">
        <w:rPr>
          <w:rFonts w:ascii="Calibri" w:eastAsia="Calibri" w:hAnsi="Calibri" w:cs="Calibri"/>
          <w:b/>
          <w:sz w:val="28"/>
          <w:szCs w:val="22"/>
          <w:lang w:val="en-GB"/>
        </w:rPr>
        <w:t>What would make a good application?</w:t>
      </w:r>
    </w:p>
    <w:p w14:paraId="23D3DE0A" w14:textId="42C55102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We will assess all applications against the following criteria:</w:t>
      </w:r>
    </w:p>
    <w:p w14:paraId="15E2F457" w14:textId="4C7E65CC" w:rsidR="00E91745" w:rsidRPr="00271110" w:rsidRDefault="00E042DF" w:rsidP="00600ADB">
      <w:pPr>
        <w:pStyle w:val="ListParagraph"/>
        <w:numPr>
          <w:ilvl w:val="0"/>
          <w:numId w:val="7"/>
        </w:numPr>
        <w:spacing w:after="200" w:line="276" w:lineRule="auto"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How much impact</w:t>
      </w:r>
      <w:r w:rsidR="00414BB2" w:rsidRPr="00271110">
        <w:rPr>
          <w:rFonts w:ascii="Calibri" w:eastAsia="Calibri" w:hAnsi="Calibri" w:cs="Calibri"/>
          <w:lang w:val="en-GB"/>
        </w:rPr>
        <w:t xml:space="preserve"> they will have on enabling organisations to operate effectively, safely and inclusively</w:t>
      </w:r>
    </w:p>
    <w:p w14:paraId="39A033A4" w14:textId="01B169F0" w:rsidR="00414BB2" w:rsidRPr="00271110" w:rsidRDefault="00414BB2" w:rsidP="00600ADB">
      <w:pPr>
        <w:pStyle w:val="ListParagraph"/>
        <w:numPr>
          <w:ilvl w:val="0"/>
          <w:numId w:val="7"/>
        </w:numPr>
        <w:spacing w:after="200" w:line="276" w:lineRule="auto"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Whether the organisation provides services for or is led by those who have been disproportionately affected by Covid-19 and the associated lockdowns.</w:t>
      </w:r>
    </w:p>
    <w:p w14:paraId="50B51E53" w14:textId="216F072D" w:rsidR="00414BB2" w:rsidRPr="00271110" w:rsidRDefault="00E042DF" w:rsidP="00600ADB">
      <w:pPr>
        <w:pStyle w:val="ListParagraph"/>
        <w:numPr>
          <w:ilvl w:val="0"/>
          <w:numId w:val="7"/>
        </w:numPr>
        <w:spacing w:after="200" w:line="276" w:lineRule="auto"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The size of the organisation</w:t>
      </w:r>
    </w:p>
    <w:p w14:paraId="4F1F3A28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b/>
          <w:sz w:val="28"/>
          <w:lang w:val="en-GB"/>
        </w:rPr>
      </w:pPr>
      <w:r w:rsidRPr="00271110">
        <w:rPr>
          <w:rFonts w:ascii="Calibri" w:eastAsia="Calibri" w:hAnsi="Calibri" w:cs="Calibri"/>
          <w:b/>
          <w:sz w:val="28"/>
          <w:lang w:val="en-GB"/>
        </w:rPr>
        <w:t>How to apply:</w:t>
      </w:r>
    </w:p>
    <w:p w14:paraId="7C06F8AE" w14:textId="77777777" w:rsidR="00C8591D" w:rsidRPr="00271110" w:rsidRDefault="00C8591D" w:rsidP="00C8591D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Calibri"/>
          <w:szCs w:val="22"/>
          <w:lang w:val="en-GB"/>
        </w:rPr>
      </w:pPr>
      <w:r w:rsidRPr="00271110">
        <w:rPr>
          <w:rFonts w:ascii="Calibri" w:eastAsia="Calibri" w:hAnsi="Calibri" w:cs="Calibri"/>
          <w:szCs w:val="22"/>
          <w:lang w:val="en-GB"/>
        </w:rPr>
        <w:t>Read these guidance notes all of the way to the end to make sure you are aware of all of the commitments</w:t>
      </w:r>
    </w:p>
    <w:p w14:paraId="327F177C" w14:textId="55457CA3" w:rsidR="00C8591D" w:rsidRPr="00271110" w:rsidRDefault="00C8591D" w:rsidP="00C8591D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Calibri"/>
          <w:szCs w:val="22"/>
          <w:lang w:val="en-GB"/>
        </w:rPr>
      </w:pPr>
      <w:r w:rsidRPr="00271110">
        <w:rPr>
          <w:rFonts w:ascii="Calibri" w:eastAsia="Calibri" w:hAnsi="Calibri" w:cs="Calibri"/>
          <w:szCs w:val="22"/>
          <w:lang w:val="en-GB"/>
        </w:rPr>
        <w:t xml:space="preserve">Contact the fund coordinator to discuss your ideas and make sure you understand the aims of the </w:t>
      </w:r>
      <w:r w:rsidR="00600ADB" w:rsidRPr="00271110">
        <w:rPr>
          <w:rFonts w:ascii="Calibri" w:eastAsia="Calibri" w:hAnsi="Calibri" w:cs="Calibri"/>
          <w:szCs w:val="22"/>
          <w:lang w:val="en-GB"/>
        </w:rPr>
        <w:t>fund. The contact is Fabia Bates</w:t>
      </w:r>
      <w:r w:rsidRPr="00271110">
        <w:rPr>
          <w:rFonts w:ascii="Calibri" w:eastAsia="Calibri" w:hAnsi="Calibri" w:cs="Calibri"/>
          <w:szCs w:val="22"/>
          <w:lang w:val="en-GB"/>
        </w:rPr>
        <w:t xml:space="preserve"> on </w:t>
      </w:r>
      <w:hyperlink r:id="rId12" w:history="1">
        <w:r w:rsidR="00600ADB" w:rsidRPr="00271110">
          <w:rPr>
            <w:rStyle w:val="Hyperlink"/>
            <w:rFonts w:ascii="Calibri" w:eastAsia="Calibri" w:hAnsi="Calibri" w:cs="Calibri"/>
            <w:szCs w:val="22"/>
            <w:lang w:val="en-GB"/>
          </w:rPr>
          <w:t>fabia@bhcommunityworks.org.uk</w:t>
        </w:r>
      </w:hyperlink>
      <w:r w:rsidRPr="00271110">
        <w:rPr>
          <w:rFonts w:ascii="Calibri" w:eastAsia="Calibri" w:hAnsi="Calibri" w:cs="Calibri"/>
          <w:szCs w:val="22"/>
          <w:lang w:val="en-GB"/>
        </w:rPr>
        <w:t xml:space="preserve"> </w:t>
      </w:r>
    </w:p>
    <w:p w14:paraId="370AEE4A" w14:textId="23612104" w:rsidR="00C8591D" w:rsidRPr="00271110" w:rsidRDefault="00C8591D" w:rsidP="00AF3FE2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Calibri"/>
          <w:szCs w:val="22"/>
          <w:lang w:val="en-GB"/>
        </w:rPr>
      </w:pPr>
      <w:r w:rsidRPr="00271110">
        <w:rPr>
          <w:rFonts w:ascii="Calibri" w:eastAsia="Calibri" w:hAnsi="Calibri" w:cs="Calibri"/>
          <w:szCs w:val="22"/>
          <w:lang w:val="en-GB"/>
        </w:rPr>
        <w:t xml:space="preserve">Complete your application </w:t>
      </w:r>
      <w:r w:rsidR="00AF3FE2" w:rsidRPr="00271110">
        <w:rPr>
          <w:rFonts w:ascii="Calibri" w:eastAsia="Calibri" w:hAnsi="Calibri" w:cs="Calibri"/>
          <w:b/>
          <w:lang w:val="en-GB"/>
        </w:rPr>
        <w:t>by 12</w:t>
      </w:r>
      <w:r w:rsidRPr="00271110">
        <w:rPr>
          <w:rFonts w:ascii="Calibri" w:eastAsia="Calibri" w:hAnsi="Calibri" w:cs="Calibri"/>
          <w:b/>
          <w:lang w:val="en-GB"/>
        </w:rPr>
        <w:t xml:space="preserve">pm on </w:t>
      </w:r>
      <w:r w:rsidR="00AF3FE2" w:rsidRPr="00271110">
        <w:rPr>
          <w:rFonts w:ascii="Calibri" w:eastAsia="Calibri" w:hAnsi="Calibri" w:cs="Calibri"/>
          <w:b/>
          <w:lang w:val="en-GB"/>
        </w:rPr>
        <w:t>Monday</w:t>
      </w:r>
      <w:r w:rsidRPr="00271110">
        <w:rPr>
          <w:rFonts w:ascii="Calibri" w:eastAsia="Calibri" w:hAnsi="Calibri" w:cs="Calibri"/>
          <w:b/>
          <w:lang w:val="en-GB"/>
        </w:rPr>
        <w:t xml:space="preserve"> </w:t>
      </w:r>
      <w:r w:rsidR="005A33A0" w:rsidRPr="00271110">
        <w:rPr>
          <w:rFonts w:ascii="Calibri" w:eastAsia="Calibri" w:hAnsi="Calibri" w:cs="Calibri"/>
          <w:b/>
          <w:lang w:val="en-GB"/>
        </w:rPr>
        <w:t>1</w:t>
      </w:r>
      <w:r w:rsidR="005A33A0" w:rsidRPr="00271110">
        <w:rPr>
          <w:rFonts w:ascii="Calibri" w:eastAsia="Calibri" w:hAnsi="Calibri" w:cs="Calibri"/>
          <w:b/>
          <w:vertAlign w:val="superscript"/>
          <w:lang w:val="en-GB"/>
        </w:rPr>
        <w:t>st</w:t>
      </w:r>
      <w:r w:rsidR="005A33A0" w:rsidRPr="00271110">
        <w:rPr>
          <w:rFonts w:ascii="Calibri" w:eastAsia="Calibri" w:hAnsi="Calibri" w:cs="Calibri"/>
          <w:b/>
          <w:lang w:val="en-GB"/>
        </w:rPr>
        <w:t xml:space="preserve"> November 2021</w:t>
      </w:r>
      <w:r w:rsidR="0021082B">
        <w:rPr>
          <w:rFonts w:ascii="Calibri" w:eastAsia="Calibri" w:hAnsi="Calibri" w:cs="Calibri"/>
          <w:b/>
          <w:lang w:val="en-GB"/>
        </w:rPr>
        <w:t xml:space="preserve"> </w:t>
      </w:r>
      <w:r w:rsidR="0021082B">
        <w:rPr>
          <w:rFonts w:ascii="Calibri" w:eastAsia="Calibri" w:hAnsi="Calibri" w:cs="Calibri"/>
          <w:lang w:val="en-GB"/>
        </w:rPr>
        <w:t xml:space="preserve">and email it to </w:t>
      </w:r>
      <w:hyperlink r:id="rId13" w:history="1">
        <w:r w:rsidR="0021082B" w:rsidRPr="004F4A8B">
          <w:rPr>
            <w:rStyle w:val="Hyperlink"/>
            <w:rFonts w:ascii="Calibri" w:eastAsia="Calibri" w:hAnsi="Calibri" w:cs="Calibri"/>
            <w:lang w:val="en-GB"/>
          </w:rPr>
          <w:t>fabia@bhcommunityworks.org.uk</w:t>
        </w:r>
      </w:hyperlink>
      <w:r w:rsidR="0021082B">
        <w:rPr>
          <w:rFonts w:ascii="Calibri" w:eastAsia="Calibri" w:hAnsi="Calibri" w:cs="Calibri"/>
          <w:lang w:val="en-GB"/>
        </w:rPr>
        <w:t xml:space="preserve"> </w:t>
      </w:r>
    </w:p>
    <w:p w14:paraId="3964508B" w14:textId="0F325195" w:rsidR="00C8591D" w:rsidRPr="00271110" w:rsidRDefault="00C8591D" w:rsidP="00E91745">
      <w:pPr>
        <w:spacing w:before="120" w:after="200" w:line="276" w:lineRule="auto"/>
        <w:rPr>
          <w:rFonts w:ascii="Calibri" w:eastAsia="Calibri" w:hAnsi="Calibri" w:cs="Calibri"/>
          <w:szCs w:val="22"/>
          <w:lang w:val="en-GB"/>
        </w:rPr>
      </w:pPr>
      <w:r w:rsidRPr="00271110">
        <w:rPr>
          <w:rFonts w:ascii="Calibri" w:eastAsia="Calibri" w:hAnsi="Calibri" w:cs="Calibri"/>
          <w:szCs w:val="22"/>
          <w:lang w:val="en-GB"/>
        </w:rPr>
        <w:t xml:space="preserve">  </w:t>
      </w:r>
    </w:p>
    <w:p w14:paraId="6BA20931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b/>
          <w:sz w:val="28"/>
          <w:lang w:val="en-GB"/>
        </w:rPr>
      </w:pPr>
      <w:r w:rsidRPr="00271110">
        <w:rPr>
          <w:rFonts w:ascii="Calibri" w:eastAsia="Calibri" w:hAnsi="Calibri" w:cs="Calibri"/>
          <w:b/>
          <w:sz w:val="28"/>
          <w:lang w:val="en-GB"/>
        </w:rPr>
        <w:lastRenderedPageBreak/>
        <w:t xml:space="preserve">What will happen when? </w:t>
      </w:r>
    </w:p>
    <w:p w14:paraId="42479583" w14:textId="77777777" w:rsidR="00C8591D" w:rsidRPr="00271110" w:rsidRDefault="00C8591D" w:rsidP="00C8591D">
      <w:pPr>
        <w:spacing w:after="200" w:line="276" w:lineRule="auto"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Key programme dates are as follows:</w:t>
      </w:r>
    </w:p>
    <w:p w14:paraId="4F3F8E0B" w14:textId="201DFC4B" w:rsidR="00C8591D" w:rsidRPr="00271110" w:rsidRDefault="00C8591D" w:rsidP="00C8591D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 xml:space="preserve">Fund launch – </w:t>
      </w:r>
      <w:r w:rsidR="00191913">
        <w:rPr>
          <w:rFonts w:ascii="Calibri" w:eastAsia="Calibri" w:hAnsi="Calibri" w:cs="Calibri"/>
          <w:lang w:val="en-GB"/>
        </w:rPr>
        <w:t>8</w:t>
      </w:r>
      <w:r w:rsidR="00913416" w:rsidRPr="00271110">
        <w:rPr>
          <w:rFonts w:ascii="Calibri" w:eastAsia="Calibri" w:hAnsi="Calibri" w:cs="Calibri"/>
          <w:lang w:val="en-GB"/>
        </w:rPr>
        <w:t xml:space="preserve"> October 2021</w:t>
      </w:r>
    </w:p>
    <w:p w14:paraId="54391276" w14:textId="49957EE9" w:rsidR="00C8591D" w:rsidRPr="00271110" w:rsidRDefault="00C8591D" w:rsidP="00C8591D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 xml:space="preserve">Deadline for applications – </w:t>
      </w:r>
      <w:r w:rsidR="00AF3FE2" w:rsidRPr="00271110">
        <w:rPr>
          <w:rFonts w:ascii="Calibri" w:eastAsia="Calibri" w:hAnsi="Calibri" w:cs="Calibri"/>
          <w:lang w:val="en-GB"/>
        </w:rPr>
        <w:t xml:space="preserve">12pm Monday </w:t>
      </w:r>
      <w:r w:rsidR="00913416" w:rsidRPr="00271110">
        <w:rPr>
          <w:rFonts w:ascii="Calibri" w:eastAsia="Calibri" w:hAnsi="Calibri" w:cs="Calibri"/>
          <w:lang w:val="en-GB"/>
        </w:rPr>
        <w:t>1 November 2021</w:t>
      </w:r>
    </w:p>
    <w:p w14:paraId="320F12D2" w14:textId="278863CE" w:rsidR="00C8591D" w:rsidRPr="00271110" w:rsidRDefault="00C8591D" w:rsidP="00913416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Decision</w:t>
      </w:r>
      <w:r w:rsidR="00913416" w:rsidRPr="00271110">
        <w:rPr>
          <w:rFonts w:ascii="Calibri" w:eastAsia="Calibri" w:hAnsi="Calibri" w:cs="Calibri"/>
          <w:lang w:val="en-GB"/>
        </w:rPr>
        <w:t>s announced</w:t>
      </w:r>
      <w:r w:rsidR="00AF3FE2" w:rsidRPr="00271110">
        <w:rPr>
          <w:rFonts w:ascii="Calibri" w:eastAsia="Calibri" w:hAnsi="Calibri" w:cs="Calibri"/>
          <w:lang w:val="en-GB"/>
        </w:rPr>
        <w:t xml:space="preserve"> – </w:t>
      </w:r>
      <w:r w:rsidR="00913416" w:rsidRPr="00271110">
        <w:rPr>
          <w:rFonts w:ascii="Calibri" w:eastAsia="Calibri" w:hAnsi="Calibri" w:cs="Calibri"/>
          <w:lang w:val="en-GB"/>
        </w:rPr>
        <w:t>15 November 2021</w:t>
      </w:r>
    </w:p>
    <w:p w14:paraId="59F50C9A" w14:textId="6A3B41B0" w:rsidR="00271110" w:rsidRPr="00271110" w:rsidRDefault="00AF3FE2" w:rsidP="0027111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>Initial update on progress</w:t>
      </w:r>
      <w:r w:rsidR="00913416" w:rsidRPr="00271110">
        <w:rPr>
          <w:rFonts w:ascii="Calibri" w:eastAsia="Calibri" w:hAnsi="Calibri" w:cs="Calibri"/>
          <w:lang w:val="en-GB"/>
        </w:rPr>
        <w:t xml:space="preserve"> due</w:t>
      </w:r>
      <w:r w:rsidRPr="00271110">
        <w:rPr>
          <w:rFonts w:ascii="Calibri" w:eastAsia="Calibri" w:hAnsi="Calibri" w:cs="Calibri"/>
          <w:lang w:val="en-GB"/>
        </w:rPr>
        <w:t xml:space="preserve"> – </w:t>
      </w:r>
      <w:r w:rsidR="00913416" w:rsidRPr="00271110">
        <w:rPr>
          <w:rFonts w:ascii="Calibri" w:eastAsia="Calibri" w:hAnsi="Calibri" w:cs="Calibri"/>
          <w:lang w:val="en-GB"/>
        </w:rPr>
        <w:t>mid January 2022</w:t>
      </w:r>
    </w:p>
    <w:p w14:paraId="04AC4333" w14:textId="0CA572A1" w:rsidR="00C8591D" w:rsidRPr="00271110" w:rsidRDefault="00AF3FE2" w:rsidP="00C8591D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lang w:val="en-GB"/>
        </w:rPr>
      </w:pPr>
      <w:r w:rsidRPr="00271110">
        <w:rPr>
          <w:rFonts w:ascii="Calibri" w:eastAsia="Calibri" w:hAnsi="Calibri" w:cs="Calibri"/>
          <w:lang w:val="en-GB"/>
        </w:rPr>
        <w:t xml:space="preserve">Feedback report </w:t>
      </w:r>
      <w:r w:rsidR="00913416" w:rsidRPr="00271110">
        <w:rPr>
          <w:rFonts w:ascii="Calibri" w:eastAsia="Calibri" w:hAnsi="Calibri" w:cs="Calibri"/>
          <w:lang w:val="en-GB"/>
        </w:rPr>
        <w:t xml:space="preserve">due </w:t>
      </w:r>
      <w:r w:rsidRPr="00271110">
        <w:rPr>
          <w:rFonts w:ascii="Calibri" w:eastAsia="Calibri" w:hAnsi="Calibri" w:cs="Calibri"/>
          <w:lang w:val="en-GB"/>
        </w:rPr>
        <w:t xml:space="preserve">– </w:t>
      </w:r>
      <w:r w:rsidR="00913416" w:rsidRPr="00271110">
        <w:rPr>
          <w:rFonts w:ascii="Calibri" w:eastAsia="Calibri" w:hAnsi="Calibri" w:cs="Calibri"/>
          <w:lang w:val="en-GB"/>
        </w:rPr>
        <w:t>Beginning of April 2022</w:t>
      </w:r>
    </w:p>
    <w:p w14:paraId="2F98D72B" w14:textId="77777777" w:rsidR="00271110" w:rsidRDefault="00271110" w:rsidP="00913416">
      <w:pPr>
        <w:pStyle w:val="Heading1"/>
        <w:rPr>
          <w:rFonts w:ascii="Calibri" w:hAnsi="Calibri" w:cs="Calibri"/>
        </w:rPr>
      </w:pPr>
    </w:p>
    <w:p w14:paraId="78BF6D1A" w14:textId="54D19FB4" w:rsidR="00C8591D" w:rsidRDefault="001F3D67" w:rsidP="00913416">
      <w:pPr>
        <w:pStyle w:val="Heading1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271110">
        <w:rPr>
          <w:rFonts w:ascii="Calibri" w:hAnsi="Calibri" w:cs="Calibri"/>
          <w:b/>
          <w:color w:val="000000" w:themeColor="text1"/>
          <w:sz w:val="28"/>
          <w:szCs w:val="28"/>
        </w:rPr>
        <w:t>Further help and advice with safe reopening</w:t>
      </w:r>
    </w:p>
    <w:p w14:paraId="7EAEAEE3" w14:textId="77777777" w:rsidR="00271110" w:rsidRPr="00271110" w:rsidRDefault="00271110" w:rsidP="00271110"/>
    <w:p w14:paraId="08E8AA3D" w14:textId="2F4F8A9D" w:rsidR="001F3D67" w:rsidRPr="00271110" w:rsidRDefault="00514E2D" w:rsidP="001F3D67">
      <w:pPr>
        <w:rPr>
          <w:rFonts w:ascii="Calibri" w:hAnsi="Calibri" w:cs="Calibri"/>
          <w:color w:val="000000" w:themeColor="text1"/>
        </w:rPr>
      </w:pPr>
      <w:hyperlink r:id="rId14" w:history="1">
        <w:r w:rsidR="001F3D67" w:rsidRPr="00FE784A">
          <w:rPr>
            <w:rStyle w:val="Hyperlink"/>
            <w:rFonts w:ascii="Calibri" w:hAnsi="Calibri" w:cs="Calibri"/>
          </w:rPr>
          <w:t>Community Works</w:t>
        </w:r>
      </w:hyperlink>
      <w:r w:rsidR="001F3D67" w:rsidRPr="00271110">
        <w:rPr>
          <w:rFonts w:ascii="Calibri" w:hAnsi="Calibri" w:cs="Calibri"/>
          <w:color w:val="000000" w:themeColor="text1"/>
        </w:rPr>
        <w:t xml:space="preserve"> and </w:t>
      </w:r>
      <w:hyperlink r:id="rId15" w:history="1">
        <w:r w:rsidR="001F3D67" w:rsidRPr="00FE784A">
          <w:rPr>
            <w:rStyle w:val="Hyperlink"/>
            <w:rFonts w:ascii="Calibri" w:hAnsi="Calibri" w:cs="Calibri"/>
          </w:rPr>
          <w:t>Resource Centre</w:t>
        </w:r>
      </w:hyperlink>
      <w:r w:rsidR="001F3D67" w:rsidRPr="00271110">
        <w:rPr>
          <w:rFonts w:ascii="Calibri" w:hAnsi="Calibri" w:cs="Calibri"/>
          <w:color w:val="000000" w:themeColor="text1"/>
        </w:rPr>
        <w:t xml:space="preserve"> can </w:t>
      </w:r>
      <w:r w:rsidR="00FE784A">
        <w:rPr>
          <w:rFonts w:ascii="Calibri" w:hAnsi="Calibri" w:cs="Calibri"/>
          <w:color w:val="000000" w:themeColor="text1"/>
        </w:rPr>
        <w:t xml:space="preserve">also </w:t>
      </w:r>
      <w:r w:rsidR="001F3D67" w:rsidRPr="00271110">
        <w:rPr>
          <w:rFonts w:ascii="Calibri" w:hAnsi="Calibri" w:cs="Calibri"/>
          <w:color w:val="000000" w:themeColor="text1"/>
        </w:rPr>
        <w:t>help you with:</w:t>
      </w:r>
    </w:p>
    <w:p w14:paraId="7A74814A" w14:textId="77777777" w:rsidR="000B17B8" w:rsidRPr="00271110" w:rsidRDefault="000B17B8" w:rsidP="000138CD">
      <w:pPr>
        <w:pStyle w:val="Heading2"/>
        <w:rPr>
          <w:rFonts w:ascii="Calibri" w:hAnsi="Calibri" w:cs="Calibri"/>
        </w:rPr>
      </w:pPr>
    </w:p>
    <w:p w14:paraId="702FB3EB" w14:textId="77777777" w:rsidR="000B17B8" w:rsidRPr="00FE784A" w:rsidRDefault="001F3D67" w:rsidP="000138CD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FE784A">
        <w:rPr>
          <w:rFonts w:ascii="Calibri" w:hAnsi="Calibri" w:cs="Calibri"/>
          <w:color w:val="auto"/>
          <w:sz w:val="28"/>
          <w:szCs w:val="28"/>
        </w:rPr>
        <w:t>Training</w:t>
      </w:r>
      <w:r w:rsidR="000B17B8" w:rsidRPr="00FE784A">
        <w:rPr>
          <w:rFonts w:ascii="Calibri" w:hAnsi="Calibri" w:cs="Calibri"/>
          <w:color w:val="auto"/>
          <w:sz w:val="28"/>
          <w:szCs w:val="28"/>
        </w:rPr>
        <w:t>:</w:t>
      </w:r>
    </w:p>
    <w:p w14:paraId="4AAB47D4" w14:textId="71162ACA" w:rsidR="000B17B8" w:rsidRPr="00271110" w:rsidRDefault="00514E2D" w:rsidP="007A7500">
      <w:pPr>
        <w:pStyle w:val="Heading2"/>
        <w:rPr>
          <w:rFonts w:ascii="Calibri" w:hAnsi="Calibri" w:cs="Calibri"/>
          <w:sz w:val="24"/>
          <w:szCs w:val="24"/>
          <w:lang w:val="en-GB"/>
        </w:rPr>
      </w:pPr>
      <w:hyperlink r:id="rId16" w:history="1">
        <w:r w:rsidR="00913416" w:rsidRPr="00271110">
          <w:rPr>
            <w:rStyle w:val="Hyperlink"/>
            <w:rFonts w:ascii="Calibri" w:hAnsi="Calibri" w:cs="Calibri"/>
            <w:sz w:val="24"/>
            <w:szCs w:val="24"/>
            <w:lang w:val="en-GB"/>
          </w:rPr>
          <w:t xml:space="preserve">Managing Ill Health </w:t>
        </w:r>
        <w:proofErr w:type="gramStart"/>
        <w:r w:rsidR="00913416" w:rsidRPr="00271110">
          <w:rPr>
            <w:rStyle w:val="Hyperlink"/>
            <w:rFonts w:ascii="Calibri" w:hAnsi="Calibri" w:cs="Calibri"/>
            <w:sz w:val="24"/>
            <w:szCs w:val="24"/>
            <w:lang w:val="en-GB"/>
          </w:rPr>
          <w:t>And</w:t>
        </w:r>
        <w:proofErr w:type="gramEnd"/>
        <w:r w:rsidR="00913416" w:rsidRPr="00271110">
          <w:rPr>
            <w:rStyle w:val="Hyperlink"/>
            <w:rFonts w:ascii="Calibri" w:hAnsi="Calibri" w:cs="Calibri"/>
            <w:sz w:val="24"/>
            <w:szCs w:val="24"/>
            <w:lang w:val="en-GB"/>
          </w:rPr>
          <w:t xml:space="preserve"> Disability – Best Practice for Employers</w:t>
        </w:r>
      </w:hyperlink>
      <w:r w:rsidR="00913416" w:rsidRPr="00271110">
        <w:rPr>
          <w:rFonts w:ascii="Calibri" w:hAnsi="Calibri" w:cs="Calibri"/>
          <w:sz w:val="24"/>
          <w:szCs w:val="24"/>
          <w:lang w:val="en-GB"/>
        </w:rPr>
        <w:t> 20 October</w:t>
      </w:r>
    </w:p>
    <w:p w14:paraId="1A981BEC" w14:textId="27EF6F8D" w:rsidR="000B17B8" w:rsidRPr="00271110" w:rsidRDefault="00514E2D" w:rsidP="007A7500">
      <w:pPr>
        <w:pStyle w:val="Heading2"/>
        <w:rPr>
          <w:rFonts w:ascii="Calibri" w:hAnsi="Calibri" w:cs="Calibri"/>
          <w:color w:val="000000"/>
          <w:sz w:val="24"/>
          <w:szCs w:val="24"/>
        </w:rPr>
      </w:pPr>
      <w:hyperlink r:id="rId17" w:history="1">
        <w:r w:rsidR="00913416" w:rsidRPr="00271110">
          <w:rPr>
            <w:rStyle w:val="Hyperlink"/>
            <w:rFonts w:ascii="Calibri" w:hAnsi="Calibri" w:cs="Calibri"/>
            <w:color w:val="155B5E"/>
            <w:sz w:val="24"/>
            <w:szCs w:val="24"/>
            <w:bdr w:val="none" w:sz="0" w:space="0" w:color="auto" w:frame="1"/>
          </w:rPr>
          <w:t>Professional Boundaries: Supporting Returning Service Users</w:t>
        </w:r>
      </w:hyperlink>
      <w:r w:rsidR="00913416" w:rsidRPr="00271110">
        <w:rPr>
          <w:rFonts w:ascii="Calibri" w:hAnsi="Calibri" w:cs="Calibri"/>
          <w:color w:val="000000"/>
          <w:sz w:val="24"/>
          <w:szCs w:val="24"/>
        </w:rPr>
        <w:t xml:space="preserve"> 4 November, 30 </w:t>
      </w:r>
      <w:proofErr w:type="gramStart"/>
      <w:r w:rsidR="00913416" w:rsidRPr="00271110">
        <w:rPr>
          <w:rFonts w:ascii="Calibri" w:hAnsi="Calibri" w:cs="Calibri"/>
          <w:color w:val="000000"/>
          <w:sz w:val="24"/>
          <w:szCs w:val="24"/>
        </w:rPr>
        <w:t>November</w:t>
      </w:r>
      <w:proofErr w:type="gramEnd"/>
      <w:r w:rsidR="00913416" w:rsidRPr="00271110">
        <w:rPr>
          <w:rFonts w:ascii="Calibri" w:hAnsi="Calibri" w:cs="Calibri"/>
          <w:color w:val="000000"/>
          <w:sz w:val="24"/>
          <w:szCs w:val="24"/>
        </w:rPr>
        <w:t xml:space="preserve"> and 10 January</w:t>
      </w:r>
    </w:p>
    <w:p w14:paraId="14FE2458" w14:textId="5873F304" w:rsidR="001F3D67" w:rsidRDefault="00514E2D" w:rsidP="007A7500">
      <w:pPr>
        <w:shd w:val="clear" w:color="auto" w:fill="FFFFFF"/>
        <w:ind w:right="360"/>
        <w:textAlignment w:val="baseline"/>
        <w:rPr>
          <w:rStyle w:val="Hyperlink"/>
          <w:rFonts w:ascii="Calibri" w:hAnsi="Calibri" w:cs="Calibri"/>
        </w:rPr>
      </w:pPr>
      <w:hyperlink r:id="rId18" w:history="1">
        <w:r w:rsidR="00913416" w:rsidRPr="00271110">
          <w:rPr>
            <w:rStyle w:val="Hyperlink"/>
            <w:rFonts w:ascii="Calibri" w:hAnsi="Calibri" w:cs="Calibri"/>
          </w:rPr>
          <w:t>Working with Covid-19 Complexities and Conflict</w:t>
        </w:r>
      </w:hyperlink>
    </w:p>
    <w:p w14:paraId="4B0A324E" w14:textId="178F2228" w:rsidR="00FE784A" w:rsidRPr="00271110" w:rsidRDefault="00FE784A" w:rsidP="007A7500">
      <w:pPr>
        <w:shd w:val="clear" w:color="auto" w:fill="FFFFFF"/>
        <w:ind w:right="36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will be running further </w:t>
      </w:r>
      <w:r w:rsidR="004B3426">
        <w:rPr>
          <w:rFonts w:ascii="Calibri" w:hAnsi="Calibri" w:cs="Calibri"/>
        </w:rPr>
        <w:t xml:space="preserve">training events so keep an eye on our </w:t>
      </w:r>
      <w:hyperlink r:id="rId19" w:history="1">
        <w:r w:rsidR="004B3426" w:rsidRPr="004B3426">
          <w:rPr>
            <w:rStyle w:val="Hyperlink"/>
            <w:rFonts w:ascii="Calibri" w:hAnsi="Calibri" w:cs="Calibri"/>
          </w:rPr>
          <w:t>training page</w:t>
        </w:r>
      </w:hyperlink>
      <w:r w:rsidR="004B3426">
        <w:rPr>
          <w:rFonts w:ascii="Calibri" w:hAnsi="Calibri" w:cs="Calibri"/>
        </w:rPr>
        <w:t xml:space="preserve"> as well</w:t>
      </w:r>
    </w:p>
    <w:p w14:paraId="46B6DB29" w14:textId="7002808B" w:rsidR="001F3D67" w:rsidRPr="00271110" w:rsidRDefault="001F3D67" w:rsidP="001F3D67">
      <w:pPr>
        <w:rPr>
          <w:rFonts w:ascii="Calibri" w:hAnsi="Calibri" w:cs="Calibri"/>
        </w:rPr>
      </w:pPr>
    </w:p>
    <w:p w14:paraId="2B0A4DBB" w14:textId="6290E21A" w:rsidR="001F3D67" w:rsidRPr="00FE784A" w:rsidRDefault="001F3D67" w:rsidP="001F3D67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FE784A">
        <w:rPr>
          <w:rFonts w:ascii="Calibri" w:hAnsi="Calibri" w:cs="Calibri"/>
          <w:color w:val="auto"/>
          <w:sz w:val="28"/>
          <w:szCs w:val="28"/>
        </w:rPr>
        <w:t>Information</w:t>
      </w:r>
      <w:r w:rsidR="000B17B8" w:rsidRPr="00FE784A">
        <w:rPr>
          <w:rFonts w:ascii="Calibri" w:hAnsi="Calibri" w:cs="Calibri"/>
          <w:color w:val="auto"/>
          <w:sz w:val="28"/>
          <w:szCs w:val="28"/>
        </w:rPr>
        <w:t>:</w:t>
      </w:r>
    </w:p>
    <w:p w14:paraId="6B3EE0C6" w14:textId="77777777" w:rsidR="000B17B8" w:rsidRPr="00271110" w:rsidRDefault="000B17B8" w:rsidP="000138CD">
      <w:pPr>
        <w:rPr>
          <w:rFonts w:ascii="Calibri" w:hAnsi="Calibri" w:cs="Calibri"/>
        </w:rPr>
      </w:pPr>
    </w:p>
    <w:p w14:paraId="5E325A1E" w14:textId="75DC9522" w:rsidR="001F3D67" w:rsidRPr="00271110" w:rsidRDefault="001F3D67" w:rsidP="001F3D67">
      <w:pPr>
        <w:rPr>
          <w:rFonts w:ascii="Calibri" w:hAnsi="Calibri" w:cs="Calibri"/>
        </w:rPr>
      </w:pPr>
      <w:r w:rsidRPr="00271110">
        <w:rPr>
          <w:rFonts w:ascii="Calibri" w:hAnsi="Calibri" w:cs="Calibri"/>
        </w:rPr>
        <w:t xml:space="preserve">Covid-19 Risk assessments: </w:t>
      </w:r>
      <w:hyperlink r:id="rId20" w:history="1">
        <w:r w:rsidRPr="00271110">
          <w:rPr>
            <w:rStyle w:val="Hyperlink"/>
            <w:rFonts w:ascii="Calibri" w:hAnsi="Calibri" w:cs="Calibri"/>
          </w:rPr>
          <w:t>https://resourcecentre.org.uk/information/covid-19-risk-assessments/</w:t>
        </w:r>
      </w:hyperlink>
    </w:p>
    <w:p w14:paraId="2166B7EF" w14:textId="2E5EA9FB" w:rsidR="001F3D67" w:rsidRPr="00271110" w:rsidRDefault="001F3D67" w:rsidP="001F3D67">
      <w:pPr>
        <w:rPr>
          <w:rFonts w:ascii="Calibri" w:hAnsi="Calibri" w:cs="Calibri"/>
        </w:rPr>
      </w:pPr>
      <w:r w:rsidRPr="00271110">
        <w:rPr>
          <w:rFonts w:ascii="Calibri" w:hAnsi="Calibri" w:cs="Calibri"/>
        </w:rPr>
        <w:t xml:space="preserve">Hybrid meetings: </w:t>
      </w:r>
      <w:hyperlink r:id="rId21" w:history="1">
        <w:r w:rsidRPr="00271110">
          <w:rPr>
            <w:rStyle w:val="Hyperlink"/>
            <w:rFonts w:ascii="Calibri" w:hAnsi="Calibri" w:cs="Calibri"/>
          </w:rPr>
          <w:t>https://resourcecentre.org.uk/information/hybrid-meetings-in-person-and-online/</w:t>
        </w:r>
      </w:hyperlink>
    </w:p>
    <w:p w14:paraId="37D47E29" w14:textId="3E7D792B" w:rsidR="001F3D67" w:rsidRPr="00271110" w:rsidRDefault="001F3D67" w:rsidP="001F3D67">
      <w:pPr>
        <w:rPr>
          <w:rFonts w:ascii="Calibri" w:hAnsi="Calibri" w:cs="Calibri"/>
        </w:rPr>
      </w:pPr>
    </w:p>
    <w:p w14:paraId="6E9E2E53" w14:textId="6B39D833" w:rsidR="001F3D67" w:rsidRDefault="001F3D67" w:rsidP="001F3D67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FE784A">
        <w:rPr>
          <w:rFonts w:ascii="Calibri" w:hAnsi="Calibri" w:cs="Calibri"/>
          <w:color w:val="auto"/>
          <w:sz w:val="28"/>
          <w:szCs w:val="28"/>
        </w:rPr>
        <w:t>Equipment for hire</w:t>
      </w:r>
      <w:r w:rsidR="00FE784A">
        <w:rPr>
          <w:rFonts w:ascii="Calibri" w:hAnsi="Calibri" w:cs="Calibri"/>
          <w:color w:val="auto"/>
          <w:sz w:val="28"/>
          <w:szCs w:val="28"/>
        </w:rPr>
        <w:t>:</w:t>
      </w:r>
    </w:p>
    <w:p w14:paraId="08C0E5BA" w14:textId="77777777" w:rsidR="00FE784A" w:rsidRPr="00FE784A" w:rsidRDefault="00FE784A" w:rsidP="00FE784A"/>
    <w:p w14:paraId="3EAD775E" w14:textId="33C6DB90" w:rsidR="001F3D67" w:rsidRPr="00271110" w:rsidRDefault="001F3D67" w:rsidP="001F3D67">
      <w:pPr>
        <w:rPr>
          <w:rFonts w:ascii="Calibri" w:hAnsi="Calibri" w:cs="Calibri"/>
        </w:rPr>
      </w:pPr>
      <w:r w:rsidRPr="00271110">
        <w:rPr>
          <w:rFonts w:ascii="Calibri" w:hAnsi="Calibri" w:cs="Calibri"/>
        </w:rPr>
        <w:t xml:space="preserve">Meeting Owl (for hybrid meetings): </w:t>
      </w:r>
      <w:hyperlink r:id="rId22" w:history="1">
        <w:r w:rsidRPr="00271110">
          <w:rPr>
            <w:rStyle w:val="Hyperlink"/>
            <w:rFonts w:ascii="Calibri" w:hAnsi="Calibri" w:cs="Calibri"/>
          </w:rPr>
          <w:t>https://www.resourcecentre.org.uk/equipment/meeting-owl-set/</w:t>
        </w:r>
      </w:hyperlink>
    </w:p>
    <w:p w14:paraId="497CF939" w14:textId="63D9CCAC" w:rsidR="001F3D67" w:rsidRPr="00271110" w:rsidRDefault="001F3D67" w:rsidP="001F3D67">
      <w:pPr>
        <w:rPr>
          <w:rFonts w:ascii="Calibri" w:hAnsi="Calibri" w:cs="Calibri"/>
        </w:rPr>
      </w:pPr>
      <w:r w:rsidRPr="00271110">
        <w:rPr>
          <w:rFonts w:ascii="Calibri" w:hAnsi="Calibri" w:cs="Calibri"/>
        </w:rPr>
        <w:t xml:space="preserve">Carbon dioxide monitors: </w:t>
      </w:r>
      <w:hyperlink r:id="rId23" w:history="1">
        <w:r w:rsidR="00A03FFB" w:rsidRPr="00271110">
          <w:rPr>
            <w:rStyle w:val="Hyperlink"/>
            <w:rFonts w:ascii="Calibri" w:hAnsi="Calibri" w:cs="Calibri"/>
          </w:rPr>
          <w:t>https://resourcecentre.org.uk/equipment/carbon-dioxide-monitor/</w:t>
        </w:r>
      </w:hyperlink>
    </w:p>
    <w:p w14:paraId="4115B8F5" w14:textId="772DA14D" w:rsidR="00A03FFB" w:rsidRPr="00271110" w:rsidRDefault="00A03FFB" w:rsidP="001F3D67">
      <w:pPr>
        <w:rPr>
          <w:rFonts w:ascii="Calibri" w:hAnsi="Calibri" w:cs="Calibri"/>
        </w:rPr>
      </w:pPr>
      <w:r w:rsidRPr="00271110">
        <w:rPr>
          <w:rFonts w:ascii="Calibri" w:hAnsi="Calibri" w:cs="Calibri"/>
        </w:rPr>
        <w:t xml:space="preserve">Card readers (for contactless payments): </w:t>
      </w:r>
      <w:hyperlink r:id="rId24" w:history="1">
        <w:r w:rsidR="00854071" w:rsidRPr="00271110">
          <w:rPr>
            <w:rStyle w:val="Hyperlink"/>
            <w:rFonts w:ascii="Calibri" w:hAnsi="Calibri" w:cs="Calibri"/>
          </w:rPr>
          <w:t>https://resourcecentre.org.uk/equipment/zettle-card-readers/</w:t>
        </w:r>
      </w:hyperlink>
    </w:p>
    <w:p w14:paraId="36D7DD2D" w14:textId="77503246" w:rsidR="00854071" w:rsidRPr="00271110" w:rsidRDefault="00854071" w:rsidP="001F3D67">
      <w:pPr>
        <w:rPr>
          <w:rFonts w:ascii="Calibri" w:hAnsi="Calibri" w:cs="Calibri"/>
        </w:rPr>
      </w:pPr>
      <w:r w:rsidRPr="00271110">
        <w:rPr>
          <w:rFonts w:ascii="Calibri" w:hAnsi="Calibri" w:cs="Calibri"/>
        </w:rPr>
        <w:t xml:space="preserve">Free-standing signs: </w:t>
      </w:r>
      <w:hyperlink r:id="rId25" w:history="1">
        <w:r w:rsidRPr="00271110">
          <w:rPr>
            <w:rStyle w:val="Hyperlink"/>
            <w:rFonts w:ascii="Calibri" w:hAnsi="Calibri" w:cs="Calibri"/>
          </w:rPr>
          <w:t>https://resourcecentre.org.uk/equipment/freestanding-signs/</w:t>
        </w:r>
      </w:hyperlink>
    </w:p>
    <w:p w14:paraId="40F5DC43" w14:textId="14208C16" w:rsidR="00854071" w:rsidRPr="00271110" w:rsidRDefault="00854071" w:rsidP="001F3D67">
      <w:pPr>
        <w:rPr>
          <w:rFonts w:ascii="Calibri" w:hAnsi="Calibri" w:cs="Calibri"/>
        </w:rPr>
      </w:pPr>
      <w:r w:rsidRPr="00271110">
        <w:rPr>
          <w:rFonts w:ascii="Calibri" w:hAnsi="Calibri" w:cs="Calibri"/>
        </w:rPr>
        <w:t xml:space="preserve">Roller banner stand: </w:t>
      </w:r>
      <w:hyperlink r:id="rId26" w:history="1">
        <w:r w:rsidRPr="00271110">
          <w:rPr>
            <w:rStyle w:val="Hyperlink"/>
            <w:rFonts w:ascii="Calibri" w:hAnsi="Calibri" w:cs="Calibri"/>
          </w:rPr>
          <w:t>https://resourcecentre.org.uk/equipment/roller-banner-stand/</w:t>
        </w:r>
      </w:hyperlink>
    </w:p>
    <w:p w14:paraId="26D87006" w14:textId="632BAFC7" w:rsidR="00854071" w:rsidRPr="00271110" w:rsidRDefault="00854071" w:rsidP="001F3D67">
      <w:pPr>
        <w:rPr>
          <w:rFonts w:ascii="Calibri" w:hAnsi="Calibri" w:cs="Calibri"/>
        </w:rPr>
      </w:pPr>
      <w:r w:rsidRPr="00271110">
        <w:rPr>
          <w:rFonts w:ascii="Calibri" w:hAnsi="Calibri" w:cs="Calibri"/>
        </w:rPr>
        <w:t xml:space="preserve">Marquees: </w:t>
      </w:r>
      <w:hyperlink r:id="rId27" w:history="1">
        <w:r w:rsidR="008E577E" w:rsidRPr="00B925FD">
          <w:rPr>
            <w:rStyle w:val="Hyperlink"/>
            <w:rFonts w:ascii="Calibri" w:hAnsi="Calibri" w:cs="Calibri"/>
          </w:rPr>
          <w:t>https://resourcecentre.org.uk/equipment/marquee-large-3-x-4-5m/</w:t>
        </w:r>
      </w:hyperlink>
      <w:r w:rsidR="008E577E">
        <w:rPr>
          <w:rFonts w:ascii="Calibri" w:hAnsi="Calibri" w:cs="Calibri"/>
        </w:rPr>
        <w:t xml:space="preserve"> </w:t>
      </w:r>
    </w:p>
    <w:sectPr w:rsidR="00854071" w:rsidRPr="00271110" w:rsidSect="00C96E6A">
      <w:headerReference w:type="default" r:id="rId28"/>
      <w:footerReference w:type="default" r:id="rId29"/>
      <w:pgSz w:w="11900" w:h="16840"/>
      <w:pgMar w:top="851" w:right="851" w:bottom="1440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D971" w14:textId="77777777" w:rsidR="00514E2D" w:rsidRDefault="00514E2D" w:rsidP="00F10E1E">
      <w:r>
        <w:separator/>
      </w:r>
    </w:p>
  </w:endnote>
  <w:endnote w:type="continuationSeparator" w:id="0">
    <w:p w14:paraId="08A58E69" w14:textId="77777777" w:rsidR="00514E2D" w:rsidRDefault="00514E2D" w:rsidP="00F1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D3F1" w14:textId="73FAAF35" w:rsidR="00E91745" w:rsidRDefault="00E91745" w:rsidP="00C96E6A">
    <w:pPr>
      <w:pStyle w:val="Footer"/>
      <w:jc w:val="right"/>
    </w:pPr>
    <w:r>
      <w:rPr>
        <w:rFonts w:ascii="Calibri" w:hAnsi="Calibri"/>
        <w:noProof/>
        <w:sz w:val="42"/>
        <w:szCs w:val="42"/>
        <w:lang w:val="en-GB" w:eastAsia="en-GB"/>
      </w:rPr>
      <w:drawing>
        <wp:anchor distT="0" distB="0" distL="114300" distR="114300" simplePos="0" relativeHeight="251658752" behindDoc="0" locked="0" layoutInCell="1" allowOverlap="1" wp14:anchorId="7857C2D7" wp14:editId="70FCB7EC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00000" cy="599425"/>
          <wp:effectExtent l="0" t="0" r="0" b="0"/>
          <wp:wrapThrough wrapText="bothSides">
            <wp:wrapPolygon edited="0">
              <wp:start x="0" y="0"/>
              <wp:lineTo x="0" y="20615"/>
              <wp:lineTo x="21265" y="20615"/>
              <wp:lineTo x="2126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rgb with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7F37" w14:textId="77777777" w:rsidR="00514E2D" w:rsidRDefault="00514E2D" w:rsidP="00F10E1E">
      <w:r>
        <w:separator/>
      </w:r>
    </w:p>
  </w:footnote>
  <w:footnote w:type="continuationSeparator" w:id="0">
    <w:p w14:paraId="785F6B7A" w14:textId="77777777" w:rsidR="00514E2D" w:rsidRDefault="00514E2D" w:rsidP="00F1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BD4F" w14:textId="31729FA4" w:rsidR="00E91745" w:rsidRDefault="00E91745">
    <w:pPr>
      <w:pStyle w:val="Header"/>
    </w:pPr>
    <w:r>
      <w:rPr>
        <w:noProof/>
        <w:lang w:val="en-GB" w:eastAsia="en-GB"/>
      </w:rPr>
      <w:drawing>
        <wp:inline distT="0" distB="0" distL="0" distR="0" wp14:anchorId="156321BC" wp14:editId="24B45DF3">
          <wp:extent cx="6475730" cy="400050"/>
          <wp:effectExtent l="0" t="0" r="127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F6E"/>
    <w:multiLevelType w:val="hybridMultilevel"/>
    <w:tmpl w:val="D0F6FF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592B68"/>
    <w:multiLevelType w:val="multilevel"/>
    <w:tmpl w:val="FB1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A0910"/>
    <w:multiLevelType w:val="hybridMultilevel"/>
    <w:tmpl w:val="F12CE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47B"/>
    <w:multiLevelType w:val="hybridMultilevel"/>
    <w:tmpl w:val="B2DE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0B97"/>
    <w:multiLevelType w:val="hybridMultilevel"/>
    <w:tmpl w:val="D1FC6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3296A"/>
    <w:multiLevelType w:val="hybridMultilevel"/>
    <w:tmpl w:val="FB6A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5F68"/>
    <w:multiLevelType w:val="hybridMultilevel"/>
    <w:tmpl w:val="8EA2478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0218D7"/>
    <w:multiLevelType w:val="hybridMultilevel"/>
    <w:tmpl w:val="6F30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5647"/>
    <w:multiLevelType w:val="multilevel"/>
    <w:tmpl w:val="46DC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4D41D3"/>
    <w:multiLevelType w:val="hybridMultilevel"/>
    <w:tmpl w:val="A72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F163F"/>
    <w:multiLevelType w:val="hybridMultilevel"/>
    <w:tmpl w:val="5C3CCF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51C85"/>
    <w:multiLevelType w:val="hybridMultilevel"/>
    <w:tmpl w:val="9556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14106"/>
    <w:multiLevelType w:val="hybridMultilevel"/>
    <w:tmpl w:val="7EF85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E"/>
    <w:rsid w:val="000138CD"/>
    <w:rsid w:val="000526C5"/>
    <w:rsid w:val="000B17B8"/>
    <w:rsid w:val="00126D73"/>
    <w:rsid w:val="00191913"/>
    <w:rsid w:val="001E3EA4"/>
    <w:rsid w:val="001F3D67"/>
    <w:rsid w:val="0021082B"/>
    <w:rsid w:val="00271110"/>
    <w:rsid w:val="002F6565"/>
    <w:rsid w:val="00322047"/>
    <w:rsid w:val="0033176D"/>
    <w:rsid w:val="003E5B86"/>
    <w:rsid w:val="00414BB2"/>
    <w:rsid w:val="00433592"/>
    <w:rsid w:val="00463AD7"/>
    <w:rsid w:val="004B3426"/>
    <w:rsid w:val="004D7B48"/>
    <w:rsid w:val="00507A98"/>
    <w:rsid w:val="00514E2D"/>
    <w:rsid w:val="005A33A0"/>
    <w:rsid w:val="005C263A"/>
    <w:rsid w:val="005E19B1"/>
    <w:rsid w:val="005F69F8"/>
    <w:rsid w:val="00600ADB"/>
    <w:rsid w:val="00605558"/>
    <w:rsid w:val="00615057"/>
    <w:rsid w:val="00695B11"/>
    <w:rsid w:val="006B5361"/>
    <w:rsid w:val="006B7B3A"/>
    <w:rsid w:val="007063E3"/>
    <w:rsid w:val="007A7500"/>
    <w:rsid w:val="007F098E"/>
    <w:rsid w:val="00813675"/>
    <w:rsid w:val="00840F7B"/>
    <w:rsid w:val="00853465"/>
    <w:rsid w:val="00854071"/>
    <w:rsid w:val="008E577E"/>
    <w:rsid w:val="00913416"/>
    <w:rsid w:val="00A03FFB"/>
    <w:rsid w:val="00A12F2E"/>
    <w:rsid w:val="00A43BAA"/>
    <w:rsid w:val="00A912B6"/>
    <w:rsid w:val="00AF3FE2"/>
    <w:rsid w:val="00B22545"/>
    <w:rsid w:val="00B84A9B"/>
    <w:rsid w:val="00B868A2"/>
    <w:rsid w:val="00BB5815"/>
    <w:rsid w:val="00C8591D"/>
    <w:rsid w:val="00C96E6A"/>
    <w:rsid w:val="00D11D8F"/>
    <w:rsid w:val="00D61CE2"/>
    <w:rsid w:val="00D73A5A"/>
    <w:rsid w:val="00DA4A9A"/>
    <w:rsid w:val="00DE5C27"/>
    <w:rsid w:val="00E042DF"/>
    <w:rsid w:val="00E3166D"/>
    <w:rsid w:val="00E91745"/>
    <w:rsid w:val="00EE5A0F"/>
    <w:rsid w:val="00F10E1E"/>
    <w:rsid w:val="00F46F36"/>
    <w:rsid w:val="00F51976"/>
    <w:rsid w:val="00F66D07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7180E2"/>
  <w14:defaultImageDpi w14:val="300"/>
  <w15:docId w15:val="{94790570-F89C-40A2-BA01-E85DC640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D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1E"/>
  </w:style>
  <w:style w:type="paragraph" w:styleId="Footer">
    <w:name w:val="footer"/>
    <w:basedOn w:val="Normal"/>
    <w:link w:val="FooterChar"/>
    <w:uiPriority w:val="99"/>
    <w:unhideWhenUsed/>
    <w:rsid w:val="00F10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E1E"/>
  </w:style>
  <w:style w:type="paragraph" w:styleId="BalloonText">
    <w:name w:val="Balloon Text"/>
    <w:basedOn w:val="Normal"/>
    <w:link w:val="BalloonTextChar"/>
    <w:uiPriority w:val="99"/>
    <w:semiHidden/>
    <w:unhideWhenUsed/>
    <w:rsid w:val="00F10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1E"/>
    <w:rPr>
      <w:rFonts w:ascii="Lucida Grande" w:hAnsi="Lucida Grande" w:cs="Lucida Grande"/>
      <w:sz w:val="18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C8591D"/>
    <w:rPr>
      <w:color w:val="0000FF"/>
      <w:u w:val="single"/>
    </w:rPr>
  </w:style>
  <w:style w:type="table" w:styleId="TableGrid">
    <w:name w:val="Table Grid"/>
    <w:basedOn w:val="TableNormal"/>
    <w:uiPriority w:val="59"/>
    <w:rsid w:val="00C8591D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9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AD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12F2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3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3D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3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abia@bhcommunityworks.org.uk" TargetMode="External"/><Relationship Id="rId18" Type="http://schemas.openxmlformats.org/officeDocument/2006/relationships/hyperlink" Target="https://bhcommunityworks.org.uk/covid19complexities/" TargetMode="External"/><Relationship Id="rId26" Type="http://schemas.openxmlformats.org/officeDocument/2006/relationships/hyperlink" Target="https://resourcecentre.org.uk/equipment/roller-banner-sta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ourcecentre.org.uk/information/hybrid-meetings-in-person-and-onlin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fabia@bhcommunityworks.org.uk" TargetMode="External"/><Relationship Id="rId17" Type="http://schemas.openxmlformats.org/officeDocument/2006/relationships/hyperlink" Target="https://bhcommunityworks.org.uk/professional-boundaries-supporting-returning-service-users/" TargetMode="External"/><Relationship Id="rId25" Type="http://schemas.openxmlformats.org/officeDocument/2006/relationships/hyperlink" Target="https://resourcecentre.org.uk/equipment/freestanding-sig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hcommunityworks.org.uk/managing-ill-health-20-oct/" TargetMode="External"/><Relationship Id="rId20" Type="http://schemas.openxmlformats.org/officeDocument/2006/relationships/hyperlink" Target="https://resourcecentre.org.uk/information/covid-19-risk-assessment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vsf.sharepoint.com/Shared%20Documents/Xfiles/Sector%20Support/CW%20Support%20Services/COMF%20Funding/resourcecentre.org.uk" TargetMode="External"/><Relationship Id="rId24" Type="http://schemas.openxmlformats.org/officeDocument/2006/relationships/hyperlink" Target="https://resourcecentre.org.uk/equipment/zettle-card-reader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vsf.sharepoint.com/Shared%20Documents/Xfiles/Sector%20Support/CW%20Support%20Services/COMF%20Funding/resourcecentre.org.uk" TargetMode="External"/><Relationship Id="rId23" Type="http://schemas.openxmlformats.org/officeDocument/2006/relationships/hyperlink" Target="https://resourcecentre.org.uk/equipment/carbon-dioxide-monitor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v.uk/government/publications/contain-outbreak-management-fund-2021-to-2022" TargetMode="External"/><Relationship Id="rId19" Type="http://schemas.openxmlformats.org/officeDocument/2006/relationships/hyperlink" Target="https://www.bhcommunityworks.org.uk/voluntary-sector/training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vsf.sharepoint.com/Shared%20Documents/Xfiles/Sector%20Support/CW%20Support%20Services/COMF%20Funding/bhcommunityworks.org.uk" TargetMode="External"/><Relationship Id="rId22" Type="http://schemas.openxmlformats.org/officeDocument/2006/relationships/hyperlink" Target="https://www.resourcecentre.org.uk/equipment/meeting-owl-set/" TargetMode="External"/><Relationship Id="rId27" Type="http://schemas.openxmlformats.org/officeDocument/2006/relationships/hyperlink" Target="https://resourcecentre.org.uk/equipment/marquee-large-3-x-4-5m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3" ma:contentTypeDescription="Create a new document." ma:contentTypeScope="" ma:versionID="112fca20738b7207c5677575a3f76cf1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73d5681dcddb3c2040675611eff1ff6d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9D104-AB98-4D41-B75E-DE17734F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C0EB9-A614-42ED-AD8D-EE8F22F7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F02D5-E6DD-48CE-BEE9-F82E97D11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Seascape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 Bates</dc:creator>
  <cp:lastModifiedBy>RC Staff used for mapped drive</cp:lastModifiedBy>
  <cp:revision>2</cp:revision>
  <cp:lastPrinted>2017-10-30T13:12:00Z</cp:lastPrinted>
  <dcterms:created xsi:type="dcterms:W3CDTF">2021-10-19T09:17:00Z</dcterms:created>
  <dcterms:modified xsi:type="dcterms:W3CDTF">2021-10-19T09:17:00Z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</Properties>
</file>